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74" w:rsidRDefault="00704C19">
      <w:pPr>
        <w:spacing w:line="560" w:lineRule="exact"/>
        <w:jc w:val="left"/>
        <w:rPr>
          <w:rFonts w:ascii="黑体" w:eastAsia="黑体" w:hAnsi="黑体" w:cs="Times New Roman"/>
          <w:szCs w:val="32"/>
        </w:rPr>
      </w:pPr>
      <w:bookmarkStart w:id="0" w:name="_GoBack"/>
      <w:r>
        <w:rPr>
          <w:rFonts w:ascii="黑体" w:eastAsia="黑体" w:hAnsi="黑体" w:cs="Times New Roman" w:hint="eastAsia"/>
          <w:szCs w:val="32"/>
        </w:rPr>
        <w:t>附件2</w:t>
      </w:r>
      <w:bookmarkEnd w:id="0"/>
    </w:p>
    <w:p w:rsidR="00F72A74" w:rsidRDefault="00F72A74">
      <w:pPr>
        <w:spacing w:line="560" w:lineRule="exact"/>
        <w:jc w:val="center"/>
        <w:rPr>
          <w:rFonts w:ascii="黑体" w:eastAsia="黑体" w:hAnsi="黑体" w:cs="Times New Roman"/>
          <w:szCs w:val="32"/>
        </w:rPr>
      </w:pPr>
    </w:p>
    <w:p w:rsidR="00F72A74" w:rsidRDefault="00704C19">
      <w:pPr>
        <w:spacing w:line="660" w:lineRule="exact"/>
        <w:jc w:val="center"/>
        <w:rPr>
          <w:rFonts w:ascii="方正小标宋简体" w:eastAsia="方正小标宋简体" w:hAnsi="Times New Roman" w:cs="Times New Roman"/>
          <w:spacing w:val="-8"/>
          <w:sz w:val="44"/>
          <w:szCs w:val="44"/>
        </w:rPr>
      </w:pPr>
      <w:r>
        <w:rPr>
          <w:rFonts w:ascii="方正小标宋简体" w:eastAsia="方正小标宋简体" w:hAnsi="Times New Roman" w:cs="Times New Roman" w:hint="eastAsia"/>
          <w:spacing w:val="-8"/>
          <w:sz w:val="44"/>
          <w:szCs w:val="44"/>
        </w:rPr>
        <w:t>《资产评估执业辅助系统技术标准（征求意见稿）》起草说明</w:t>
      </w:r>
    </w:p>
    <w:p w:rsidR="00F72A74" w:rsidRDefault="00F72A74">
      <w:pPr>
        <w:rPr>
          <w:rFonts w:ascii="Times New Roman" w:eastAsia="黑体" w:hAnsi="Times New Roman" w:cs="Times New Roman"/>
          <w:b/>
          <w:kern w:val="0"/>
          <w:szCs w:val="32"/>
        </w:rPr>
      </w:pPr>
    </w:p>
    <w:p w:rsidR="00F72A74" w:rsidRDefault="00704C19">
      <w:pPr>
        <w:spacing w:line="578" w:lineRule="exact"/>
        <w:ind w:firstLineChars="200" w:firstLine="632"/>
        <w:rPr>
          <w:rFonts w:ascii="仿宋_GB2312" w:hAnsi="Times New Roman" w:cs="Times New Roman"/>
          <w:kern w:val="0"/>
          <w:szCs w:val="32"/>
        </w:rPr>
      </w:pPr>
      <w:r>
        <w:rPr>
          <w:rFonts w:ascii="仿宋_GB2312" w:hAnsi="Times New Roman" w:cs="Times New Roman" w:hint="eastAsia"/>
          <w:kern w:val="0"/>
          <w:szCs w:val="32"/>
        </w:rPr>
        <w:t>为深入贯彻落实财政“十四五”规划要求，推进资产评估行业信息化建设，鼓励和支持大型评估机构及专业软件公司规范开发资产评估执业辅助系统，推动和引导中小评估机构有序</w:t>
      </w:r>
      <w:r>
        <w:rPr>
          <w:rFonts w:ascii="仿宋_GB2312" w:hAnsi="仿宋" w:hint="eastAsia"/>
          <w:szCs w:val="32"/>
        </w:rPr>
        <w:t>选用</w:t>
      </w:r>
      <w:r>
        <w:rPr>
          <w:rFonts w:ascii="仿宋_GB2312" w:hAnsi="Times New Roman" w:cs="Times New Roman" w:hint="eastAsia"/>
          <w:kern w:val="0"/>
          <w:szCs w:val="32"/>
        </w:rPr>
        <w:t>，中国资产评估协会（以下简称</w:t>
      </w:r>
      <w:proofErr w:type="gramStart"/>
      <w:r>
        <w:rPr>
          <w:rFonts w:ascii="仿宋_GB2312" w:hAnsi="Times New Roman" w:cs="Times New Roman" w:hint="eastAsia"/>
          <w:kern w:val="0"/>
          <w:szCs w:val="32"/>
        </w:rPr>
        <w:t>中评协</w:t>
      </w:r>
      <w:proofErr w:type="gramEnd"/>
      <w:r>
        <w:rPr>
          <w:rFonts w:ascii="仿宋_GB2312" w:hAnsi="Times New Roman" w:cs="Times New Roman" w:hint="eastAsia"/>
          <w:kern w:val="0"/>
          <w:szCs w:val="32"/>
        </w:rPr>
        <w:t>）组织专家研究</w:t>
      </w:r>
      <w:r w:rsidR="00E14E2D">
        <w:rPr>
          <w:rFonts w:ascii="仿宋_GB2312" w:hAnsi="Times New Roman" w:cs="Times New Roman" w:hint="eastAsia"/>
          <w:kern w:val="0"/>
          <w:szCs w:val="32"/>
        </w:rPr>
        <w:t>制定</w:t>
      </w:r>
      <w:r>
        <w:rPr>
          <w:rFonts w:ascii="仿宋_GB2312" w:hAnsi="Times New Roman" w:cs="Times New Roman" w:hint="eastAsia"/>
          <w:kern w:val="0"/>
          <w:szCs w:val="32"/>
        </w:rPr>
        <w:t>了《资产评估执业辅助系统技术标准（征求意见稿）》（以下简称《技术标准》）。现将有关情况说明如下：</w:t>
      </w:r>
    </w:p>
    <w:p w:rsidR="00F72A74" w:rsidRDefault="00704C19">
      <w:pPr>
        <w:spacing w:line="578" w:lineRule="exact"/>
        <w:ind w:firstLineChars="200" w:firstLine="632"/>
        <w:rPr>
          <w:rFonts w:ascii="黑体" w:eastAsia="黑体" w:hAnsi="黑体" w:cs="Times New Roman"/>
          <w:kern w:val="0"/>
          <w:szCs w:val="32"/>
        </w:rPr>
      </w:pPr>
      <w:r>
        <w:rPr>
          <w:rFonts w:ascii="黑体" w:eastAsia="黑体" w:hAnsi="黑体" w:cs="Times New Roman" w:hint="eastAsia"/>
          <w:kern w:val="0"/>
          <w:szCs w:val="32"/>
        </w:rPr>
        <w:t>一、起草背景</w:t>
      </w:r>
    </w:p>
    <w:p w:rsidR="00F72A74" w:rsidRDefault="00704C19">
      <w:pPr>
        <w:spacing w:line="578" w:lineRule="exact"/>
        <w:ind w:firstLineChars="200" w:firstLine="632"/>
        <w:rPr>
          <w:rFonts w:ascii="仿宋_GB2312" w:hAnsi="Times New Roman" w:cs="Times New Roman"/>
          <w:kern w:val="0"/>
          <w:szCs w:val="32"/>
        </w:rPr>
      </w:pPr>
      <w:r>
        <w:rPr>
          <w:rFonts w:ascii="仿宋_GB2312" w:hAnsi="仿宋" w:cs="华康POP HandelGotD-Cxibei" w:hint="eastAsia"/>
          <w:szCs w:val="32"/>
        </w:rPr>
        <w:t>按照</w:t>
      </w:r>
      <w:r>
        <w:rPr>
          <w:rFonts w:ascii="仿宋_GB2312" w:hAnsi="Times New Roman" w:cs="Times New Roman" w:hint="eastAsia"/>
          <w:kern w:val="0"/>
          <w:szCs w:val="32"/>
        </w:rPr>
        <w:t>国家“十四五”规划和财政“十四五”规划有关部署要求，《“十四五”时期资产评估行业发展规划》中明确提出，要加快推进行业数字化转型，全面提升资产评估行业信息化水平及服务能力，夯实资产评估行业信息化基础，建立科学的行业信息化技术标准和管理规范。</w:t>
      </w:r>
    </w:p>
    <w:p w:rsidR="00F72A74" w:rsidRDefault="00704C19">
      <w:pPr>
        <w:spacing w:line="578" w:lineRule="exact"/>
        <w:ind w:firstLineChars="200" w:firstLine="632"/>
        <w:rPr>
          <w:rFonts w:ascii="仿宋_GB2312" w:hAnsi="仿宋"/>
          <w:szCs w:val="32"/>
        </w:rPr>
      </w:pPr>
      <w:r>
        <w:rPr>
          <w:rFonts w:ascii="仿宋_GB2312" w:hAnsi="仿宋" w:cs="华康POP HandelGotD-Cxibei" w:hint="eastAsia"/>
          <w:szCs w:val="32"/>
        </w:rPr>
        <w:t>根据走访调研和问卷调查，</w:t>
      </w:r>
      <w:r>
        <w:rPr>
          <w:rFonts w:ascii="仿宋_GB2312" w:hAnsi="仿宋" w:hint="eastAsia"/>
          <w:szCs w:val="32"/>
        </w:rPr>
        <w:t>行业内执业辅助系统应用比例较低，大部分评估机构缺乏自主开发能力。所应用的执业辅助系统功能较为单一，大部分为评估申报表自动导入、相关参数查询或计算结果纠错等，只有少部分系统实现了项目全流程管理控制，</w:t>
      </w:r>
      <w:r>
        <w:rPr>
          <w:rFonts w:ascii="仿宋_GB2312" w:hAnsi="仿宋"/>
          <w:szCs w:val="32"/>
        </w:rPr>
        <w:lastRenderedPageBreak/>
        <w:t>总体看目前已有的系统功能呈点状，</w:t>
      </w:r>
      <w:r>
        <w:rPr>
          <w:rFonts w:ascii="仿宋_GB2312" w:hAnsi="仿宋" w:hint="eastAsia"/>
          <w:szCs w:val="32"/>
        </w:rPr>
        <w:t>整体架构不完整。</w:t>
      </w:r>
      <w:r>
        <w:rPr>
          <w:rFonts w:ascii="仿宋_GB2312" w:hAnsi="仿宋" w:cs="华康POP HandelGotD-Cxibei" w:hint="eastAsia"/>
          <w:szCs w:val="32"/>
        </w:rPr>
        <w:t>资产评估行业作为智力密集型行业，信息化应用水平相对于信息技术的飞速发展和行业自身发展需求仍存在较大差距，加之受到新冠疫情冲击，行业内对加大信息化建设力度和高新技术应用，以及完善</w:t>
      </w:r>
      <w:r>
        <w:rPr>
          <w:rFonts w:ascii="仿宋_GB2312" w:hAnsi="仿宋" w:hint="eastAsia"/>
          <w:szCs w:val="32"/>
        </w:rPr>
        <w:t>数据标准一致性等均提出了迫切期望。</w:t>
      </w:r>
    </w:p>
    <w:p w:rsidR="00F72A74" w:rsidRDefault="00704C19">
      <w:pPr>
        <w:spacing w:line="570" w:lineRule="exact"/>
        <w:ind w:firstLineChars="200" w:firstLine="632"/>
        <w:rPr>
          <w:rFonts w:ascii="黑体" w:eastAsia="黑体" w:hAnsi="黑体"/>
          <w:szCs w:val="32"/>
        </w:rPr>
      </w:pPr>
      <w:r>
        <w:rPr>
          <w:rFonts w:ascii="黑体" w:eastAsia="黑体" w:hAnsi="黑体" w:hint="eastAsia"/>
          <w:szCs w:val="32"/>
        </w:rPr>
        <w:t>二、起草过程</w:t>
      </w:r>
    </w:p>
    <w:p w:rsidR="00F72A74" w:rsidRDefault="00704C19">
      <w:pPr>
        <w:spacing w:line="578" w:lineRule="exact"/>
        <w:ind w:firstLineChars="200" w:firstLine="632"/>
        <w:rPr>
          <w:rFonts w:ascii="仿宋_GB2312" w:hAnsi="仿宋_GB2312" w:cs="仿宋_GB2312"/>
          <w:szCs w:val="32"/>
        </w:rPr>
      </w:pPr>
      <w:r>
        <w:rPr>
          <w:rFonts w:ascii="仿宋_GB2312" w:hAnsi="仿宋_GB2312" w:cs="仿宋_GB2312" w:hint="eastAsia"/>
          <w:szCs w:val="32"/>
        </w:rPr>
        <w:t>为提升资产评估行业信息化水平，规范资产评估执业辅助系统建设，</w:t>
      </w:r>
      <w:proofErr w:type="gramStart"/>
      <w:r>
        <w:rPr>
          <w:rFonts w:ascii="仿宋_GB2312" w:hAnsi="仿宋_GB2312" w:cs="仿宋_GB2312" w:hint="eastAsia"/>
          <w:kern w:val="0"/>
          <w:szCs w:val="32"/>
        </w:rPr>
        <w:t>中评协</w:t>
      </w:r>
      <w:proofErr w:type="gramEnd"/>
      <w:r>
        <w:rPr>
          <w:rFonts w:ascii="仿宋_GB2312" w:hAnsi="仿宋" w:hint="eastAsia"/>
          <w:szCs w:val="32"/>
        </w:rPr>
        <w:t>开展了资产评估执业辅助系统技术标准</w:t>
      </w:r>
      <w:r w:rsidR="00E14E2D">
        <w:rPr>
          <w:rFonts w:ascii="仿宋_GB2312" w:hAnsi="仿宋" w:hint="eastAsia"/>
          <w:szCs w:val="32"/>
        </w:rPr>
        <w:t>制定</w:t>
      </w:r>
      <w:r>
        <w:rPr>
          <w:rFonts w:ascii="仿宋_GB2312" w:hAnsi="仿宋" w:hint="eastAsia"/>
          <w:szCs w:val="32"/>
        </w:rPr>
        <w:t>工作</w:t>
      </w:r>
      <w:r>
        <w:rPr>
          <w:rFonts w:ascii="仿宋_GB2312" w:hAnsi="仿宋_GB2312" w:cs="仿宋_GB2312" w:hint="eastAsia"/>
          <w:szCs w:val="32"/>
        </w:rPr>
        <w:t>，</w:t>
      </w:r>
      <w:r>
        <w:rPr>
          <w:rFonts w:ascii="仿宋_GB2312" w:hAnsi="仿宋_GB2312" w:cs="仿宋_GB2312" w:hint="eastAsia"/>
          <w:kern w:val="0"/>
          <w:szCs w:val="32"/>
        </w:rPr>
        <w:t>组织</w:t>
      </w:r>
      <w:r>
        <w:rPr>
          <w:rFonts w:ascii="仿宋_GB2312" w:hAnsi="仿宋_GB2312" w:cs="仿宋_GB2312" w:hint="eastAsia"/>
          <w:szCs w:val="32"/>
        </w:rPr>
        <w:t>行业头部机构11名信息化建设领域的专家组成专家组，负责</w:t>
      </w:r>
      <w:r>
        <w:rPr>
          <w:rFonts w:ascii="仿宋_GB2312" w:hAnsi="Times New Roman" w:cs="Times New Roman" w:hint="eastAsia"/>
          <w:kern w:val="0"/>
          <w:szCs w:val="32"/>
        </w:rPr>
        <w:t>技术标准的</w:t>
      </w:r>
      <w:r>
        <w:rPr>
          <w:rFonts w:ascii="仿宋_GB2312" w:hAnsi="仿宋_GB2312" w:cs="仿宋_GB2312" w:hint="eastAsia"/>
          <w:szCs w:val="32"/>
        </w:rPr>
        <w:t>研究起草和专业指导</w:t>
      </w:r>
      <w:r>
        <w:rPr>
          <w:rFonts w:ascii="仿宋_GB2312" w:hAnsi="仿宋" w:hint="eastAsia"/>
          <w:szCs w:val="32"/>
        </w:rPr>
        <w:t>。</w:t>
      </w:r>
    </w:p>
    <w:p w:rsidR="00F72A74" w:rsidRDefault="00704C19">
      <w:pPr>
        <w:spacing w:line="578" w:lineRule="exact"/>
        <w:ind w:firstLineChars="200" w:firstLine="632"/>
        <w:rPr>
          <w:rFonts w:ascii="仿宋_GB2312" w:hAnsi="仿宋"/>
          <w:szCs w:val="32"/>
        </w:rPr>
      </w:pPr>
      <w:r>
        <w:rPr>
          <w:rFonts w:ascii="仿宋_GB2312" w:hAnsi="仿宋" w:hint="eastAsia"/>
          <w:szCs w:val="32"/>
        </w:rPr>
        <w:t>2021年12月23日，</w:t>
      </w:r>
      <w:proofErr w:type="gramStart"/>
      <w:r>
        <w:rPr>
          <w:rFonts w:ascii="仿宋_GB2312" w:hAnsi="仿宋" w:hint="eastAsia"/>
          <w:szCs w:val="32"/>
        </w:rPr>
        <w:t>中评协</w:t>
      </w:r>
      <w:proofErr w:type="gramEnd"/>
      <w:r>
        <w:rPr>
          <w:rFonts w:ascii="仿宋_GB2312" w:hAnsi="仿宋" w:hint="eastAsia"/>
          <w:szCs w:val="32"/>
        </w:rPr>
        <w:t>组织召开技术标准编制专家组成立暨第一次工作会议，</w:t>
      </w:r>
      <w:proofErr w:type="gramStart"/>
      <w:r>
        <w:rPr>
          <w:rFonts w:ascii="仿宋_GB2312" w:hAnsi="仿宋" w:hint="eastAsia"/>
          <w:szCs w:val="32"/>
        </w:rPr>
        <w:t>中评协党委</w:t>
      </w:r>
      <w:proofErr w:type="gramEnd"/>
      <w:r>
        <w:rPr>
          <w:rFonts w:ascii="仿宋_GB2312" w:hAnsi="仿宋" w:hint="eastAsia"/>
          <w:szCs w:val="32"/>
        </w:rPr>
        <w:t>副书记杨松堂出席会议，并对技术标准编制总体原则、目标要求、工作机制等提出明确要求，专家组就有关问题进行研讨，达成共识。</w:t>
      </w:r>
    </w:p>
    <w:p w:rsidR="00F72A74" w:rsidRDefault="00704C19">
      <w:pPr>
        <w:spacing w:line="578" w:lineRule="exact"/>
        <w:ind w:firstLineChars="200" w:firstLine="632"/>
        <w:rPr>
          <w:rFonts w:ascii="仿宋_GB2312" w:hAnsi="仿宋"/>
          <w:szCs w:val="32"/>
        </w:rPr>
      </w:pPr>
      <w:r>
        <w:rPr>
          <w:rFonts w:ascii="仿宋_GB2312" w:hAnsi="仿宋" w:hint="eastAsia"/>
          <w:szCs w:val="32"/>
        </w:rPr>
        <w:t>2022年1月，专家组开展了技术标准问卷调查，广泛了解行业协会和评估机构对技术标准的具体需求，</w:t>
      </w:r>
      <w:r>
        <w:rPr>
          <w:rFonts w:ascii="仿宋_GB2312" w:hAnsi="仿宋"/>
          <w:szCs w:val="32"/>
        </w:rPr>
        <w:t>确保技术标准编制工作更具有针对性</w:t>
      </w:r>
      <w:r>
        <w:rPr>
          <w:rFonts w:ascii="仿宋_GB2312" w:hAnsi="仿宋" w:hint="eastAsia"/>
          <w:szCs w:val="32"/>
        </w:rPr>
        <w:t>，</w:t>
      </w:r>
      <w:r>
        <w:rPr>
          <w:rFonts w:ascii="仿宋_GB2312" w:hAnsi="仿宋"/>
          <w:szCs w:val="32"/>
        </w:rPr>
        <w:t>更符合</w:t>
      </w:r>
      <w:r>
        <w:rPr>
          <w:rFonts w:ascii="仿宋_GB2312" w:hAnsi="仿宋" w:hint="eastAsia"/>
          <w:szCs w:val="32"/>
        </w:rPr>
        <w:t>行业</w:t>
      </w:r>
      <w:r>
        <w:rPr>
          <w:rFonts w:ascii="仿宋_GB2312" w:hAnsi="仿宋"/>
          <w:szCs w:val="32"/>
        </w:rPr>
        <w:t>发展需要</w:t>
      </w:r>
      <w:r>
        <w:rPr>
          <w:rFonts w:ascii="仿宋_GB2312" w:hAnsi="仿宋" w:hint="eastAsia"/>
          <w:szCs w:val="32"/>
        </w:rPr>
        <w:t>。</w:t>
      </w:r>
    </w:p>
    <w:p w:rsidR="00F72A74" w:rsidRDefault="00704C19">
      <w:pPr>
        <w:spacing w:line="578" w:lineRule="exact"/>
        <w:ind w:firstLineChars="200" w:firstLine="632"/>
        <w:rPr>
          <w:rFonts w:ascii="仿宋_GB2312" w:hAnsi="仿宋"/>
          <w:szCs w:val="32"/>
        </w:rPr>
      </w:pPr>
      <w:r>
        <w:rPr>
          <w:rFonts w:ascii="仿宋_GB2312" w:hAnsi="仿宋" w:hint="eastAsia"/>
          <w:szCs w:val="32"/>
        </w:rPr>
        <w:t>2022年2月底，专家组在对调查问卷进行统计分析基础上，参阅大量信息化建设标准、文献，结合已有执业辅助系统案例，根据资产评估执业准则和</w:t>
      </w:r>
      <w:r>
        <w:rPr>
          <w:rFonts w:ascii="仿宋_GB2312" w:hAnsi="Times New Roman" w:cs="Times New Roman" w:hint="eastAsia"/>
          <w:kern w:val="0"/>
          <w:szCs w:val="32"/>
        </w:rPr>
        <w:t>《“十四五”时期资产评估行业发展规划》要求</w:t>
      </w:r>
      <w:r>
        <w:rPr>
          <w:rFonts w:ascii="仿宋_GB2312" w:hAnsi="仿宋" w:hint="eastAsia"/>
          <w:szCs w:val="32"/>
        </w:rPr>
        <w:t>，充分考虑行业发展现状和国家数字化建设发展目标，研究形成了</w:t>
      </w:r>
      <w:r>
        <w:rPr>
          <w:rFonts w:ascii="仿宋_GB2312" w:hAnsi="Times New Roman" w:cs="Times New Roman" w:hint="eastAsia"/>
          <w:kern w:val="0"/>
          <w:szCs w:val="32"/>
        </w:rPr>
        <w:t>《技术标准》</w:t>
      </w:r>
      <w:r>
        <w:rPr>
          <w:rFonts w:ascii="仿宋_GB2312" w:hAnsi="仿宋" w:hint="eastAsia"/>
          <w:szCs w:val="32"/>
        </w:rPr>
        <w:t>。</w:t>
      </w:r>
    </w:p>
    <w:p w:rsidR="00F72A74" w:rsidRDefault="00704C19">
      <w:pPr>
        <w:spacing w:line="578" w:lineRule="exact"/>
        <w:ind w:firstLineChars="200" w:firstLine="632"/>
        <w:rPr>
          <w:rFonts w:ascii="黑体" w:eastAsia="黑体" w:hAnsi="黑体"/>
          <w:szCs w:val="32"/>
        </w:rPr>
      </w:pPr>
      <w:r>
        <w:rPr>
          <w:rFonts w:ascii="黑体" w:eastAsia="黑体" w:hAnsi="黑体" w:hint="eastAsia"/>
          <w:szCs w:val="32"/>
        </w:rPr>
        <w:lastRenderedPageBreak/>
        <w:t>三</w:t>
      </w:r>
      <w:r>
        <w:rPr>
          <w:rFonts w:ascii="黑体" w:eastAsia="黑体" w:hAnsi="黑体" w:hint="eastAsia"/>
          <w:bCs/>
          <w:szCs w:val="32"/>
        </w:rPr>
        <w:t>、主要内容</w:t>
      </w:r>
    </w:p>
    <w:p w:rsidR="00F72A74" w:rsidRDefault="00704C19">
      <w:pPr>
        <w:spacing w:line="578" w:lineRule="exact"/>
        <w:ind w:firstLineChars="200" w:firstLine="632"/>
        <w:rPr>
          <w:rFonts w:ascii="仿宋_GB2312" w:hAnsi="仿宋"/>
          <w:szCs w:val="21"/>
        </w:rPr>
      </w:pPr>
      <w:r>
        <w:rPr>
          <w:rFonts w:ascii="仿宋_GB2312" w:hAnsi="Times New Roman" w:cs="Times New Roman" w:hint="eastAsia"/>
          <w:kern w:val="0"/>
          <w:szCs w:val="32"/>
        </w:rPr>
        <w:t>《技术标准》</w:t>
      </w:r>
      <w:r>
        <w:rPr>
          <w:rFonts w:ascii="仿宋_GB2312" w:hAnsi="仿宋" w:hint="eastAsia"/>
          <w:szCs w:val="32"/>
        </w:rPr>
        <w:t>主要内容包括:适用范围、总体要求、技术要求、系统部署要求、功能要求及附录等六部分内容。</w:t>
      </w:r>
    </w:p>
    <w:p w:rsidR="00F72A74" w:rsidRDefault="00704C19">
      <w:pPr>
        <w:spacing w:line="578" w:lineRule="exact"/>
        <w:ind w:firstLineChars="200" w:firstLine="632"/>
        <w:rPr>
          <w:rFonts w:ascii="楷体_GB2312" w:eastAsia="楷体_GB2312" w:hAnsi="仿宋"/>
          <w:szCs w:val="32"/>
        </w:rPr>
      </w:pPr>
      <w:r>
        <w:rPr>
          <w:rFonts w:ascii="楷体_GB2312" w:eastAsia="楷体_GB2312" w:hAnsi="仿宋" w:hint="eastAsia"/>
          <w:szCs w:val="32"/>
        </w:rPr>
        <w:t>（一）适用范围</w:t>
      </w:r>
    </w:p>
    <w:p w:rsidR="00F72A74" w:rsidRDefault="00704C19">
      <w:pPr>
        <w:spacing w:line="578" w:lineRule="exact"/>
        <w:ind w:firstLineChars="200" w:firstLine="632"/>
        <w:rPr>
          <w:rFonts w:ascii="仿宋_GB2312" w:hAnsi="仿宋"/>
          <w:szCs w:val="32"/>
        </w:rPr>
      </w:pPr>
      <w:r>
        <w:rPr>
          <w:rFonts w:ascii="仿宋_GB2312" w:hAnsi="仿宋" w:hint="eastAsia"/>
          <w:szCs w:val="32"/>
        </w:rPr>
        <w:t>该部分对技术标准进行定义，对于技术标准的适用性进行界定。考虑到行业各机构业务特点、信息化建设等方面的差异性，尊重资产评估机构根据自身业务特点分步建设系统的现实，允许分模块建设。但考虑到系统的整体性功能，提出整体建设完成后需要达到满足资产评估基础业务要求的功能。此要求对机构或外部开发者从整体上设计系统功能、避免重复建设或形成信息孤岛具有指导作用。</w:t>
      </w:r>
    </w:p>
    <w:p w:rsidR="00F72A74" w:rsidRDefault="00704C19">
      <w:pPr>
        <w:spacing w:line="578" w:lineRule="exact"/>
        <w:ind w:firstLineChars="200" w:firstLine="632"/>
        <w:rPr>
          <w:rFonts w:ascii="楷体_GB2312" w:eastAsia="楷体_GB2312" w:hAnsi="仿宋"/>
          <w:szCs w:val="32"/>
        </w:rPr>
      </w:pPr>
      <w:r>
        <w:rPr>
          <w:rFonts w:ascii="楷体_GB2312" w:eastAsia="楷体_GB2312" w:hAnsi="仿宋" w:hint="eastAsia"/>
          <w:szCs w:val="32"/>
        </w:rPr>
        <w:t>（二）总体要求</w:t>
      </w:r>
    </w:p>
    <w:p w:rsidR="00F72A74" w:rsidRDefault="00704C19">
      <w:pPr>
        <w:spacing w:line="578" w:lineRule="exact"/>
        <w:ind w:firstLineChars="200" w:firstLine="632"/>
        <w:rPr>
          <w:rFonts w:ascii="仿宋_GB2312" w:hAnsi="仿宋"/>
          <w:szCs w:val="32"/>
        </w:rPr>
      </w:pPr>
      <w:r>
        <w:rPr>
          <w:rFonts w:ascii="仿宋_GB2312" w:hAnsi="仿宋" w:hint="eastAsia"/>
          <w:szCs w:val="32"/>
        </w:rPr>
        <w:t>本部分是对系统建设原则性的规定。资产评估业务需要依据资产评估法等法律法规开展工作，作为执业辅助系统，其建设不仅需要遵守信息化相关法律法规和国家标准，其实现的功能和产出成果还需要符合资产评估执业准则要求。因此本部分从两个大的方面对系统规范性、实用性、安全性、兼容性和</w:t>
      </w:r>
      <w:proofErr w:type="gramStart"/>
      <w:r>
        <w:rPr>
          <w:rFonts w:ascii="仿宋_GB2312" w:hAnsi="仿宋" w:hint="eastAsia"/>
          <w:szCs w:val="32"/>
        </w:rPr>
        <w:t>可</w:t>
      </w:r>
      <w:proofErr w:type="gramEnd"/>
      <w:r>
        <w:rPr>
          <w:rFonts w:ascii="仿宋_GB2312" w:hAnsi="仿宋" w:hint="eastAsia"/>
          <w:szCs w:val="32"/>
        </w:rPr>
        <w:t>扩展性等提出了要求。</w:t>
      </w:r>
    </w:p>
    <w:p w:rsidR="00F72A74" w:rsidRDefault="00704C19">
      <w:pPr>
        <w:spacing w:line="578" w:lineRule="exact"/>
        <w:ind w:firstLineChars="200" w:firstLine="632"/>
        <w:rPr>
          <w:rFonts w:ascii="楷体_GB2312" w:eastAsia="楷体_GB2312" w:hAnsi="仿宋"/>
          <w:szCs w:val="32"/>
        </w:rPr>
      </w:pPr>
      <w:r>
        <w:rPr>
          <w:rFonts w:ascii="楷体_GB2312" w:eastAsia="楷体_GB2312" w:hAnsi="仿宋" w:hint="eastAsia"/>
          <w:szCs w:val="32"/>
        </w:rPr>
        <w:t>（三）技术要求</w:t>
      </w:r>
    </w:p>
    <w:p w:rsidR="00F72A74" w:rsidRDefault="00704C19">
      <w:pPr>
        <w:spacing w:line="578" w:lineRule="exact"/>
        <w:ind w:firstLineChars="200" w:firstLine="632"/>
        <w:rPr>
          <w:rFonts w:ascii="仿宋_GB2312" w:hAnsi="仿宋"/>
          <w:szCs w:val="32"/>
        </w:rPr>
      </w:pPr>
      <w:r>
        <w:rPr>
          <w:rFonts w:ascii="仿宋_GB2312" w:hAnsi="仿宋"/>
          <w:szCs w:val="32"/>
        </w:rPr>
        <w:t>功能和数据是执业</w:t>
      </w:r>
      <w:r>
        <w:rPr>
          <w:rFonts w:ascii="仿宋_GB2312" w:hAnsi="仿宋" w:hint="eastAsia"/>
          <w:szCs w:val="32"/>
        </w:rPr>
        <w:t>辅助系统技术保障的重点。根据资产评估业务特点，业务功能需要满足程序强制性、内容规范性、数据一致性、数据关联性、计算准确性的总体技术要求。同时，资产评</w:t>
      </w:r>
      <w:r>
        <w:rPr>
          <w:rFonts w:ascii="仿宋_GB2312" w:hAnsi="仿宋" w:hint="eastAsia"/>
          <w:szCs w:val="32"/>
        </w:rPr>
        <w:lastRenderedPageBreak/>
        <w:t>估又是对数据进行深度加工处理的过程，对数据访问、存储有比较多的需求。对此方面的要求也是执业辅助系统的重点。</w:t>
      </w:r>
    </w:p>
    <w:p w:rsidR="00F72A74" w:rsidRDefault="00704C19">
      <w:pPr>
        <w:spacing w:line="578" w:lineRule="exact"/>
        <w:ind w:firstLineChars="200" w:firstLine="632"/>
        <w:rPr>
          <w:rFonts w:ascii="楷体_GB2312" w:eastAsia="楷体_GB2312" w:hAnsi="仿宋"/>
          <w:szCs w:val="32"/>
        </w:rPr>
      </w:pPr>
      <w:r>
        <w:rPr>
          <w:rFonts w:ascii="楷体_GB2312" w:eastAsia="楷体_GB2312" w:hAnsi="仿宋" w:hint="eastAsia"/>
          <w:szCs w:val="32"/>
        </w:rPr>
        <w:t>（四）系统部署要求</w:t>
      </w:r>
    </w:p>
    <w:p w:rsidR="00F72A74" w:rsidRDefault="00704C19">
      <w:pPr>
        <w:spacing w:line="578" w:lineRule="exact"/>
        <w:ind w:firstLineChars="200" w:firstLine="632"/>
        <w:rPr>
          <w:rFonts w:ascii="仿宋_GB2312" w:hAnsi="仿宋"/>
          <w:szCs w:val="32"/>
        </w:rPr>
      </w:pPr>
      <w:r>
        <w:rPr>
          <w:rFonts w:ascii="仿宋_GB2312" w:hAnsi="仿宋"/>
          <w:szCs w:val="32"/>
        </w:rPr>
        <w:t>系统部署是系统应用的基本要求</w:t>
      </w:r>
      <w:r>
        <w:rPr>
          <w:rFonts w:ascii="仿宋_GB2312" w:hAnsi="仿宋" w:hint="eastAsia"/>
          <w:szCs w:val="32"/>
        </w:rPr>
        <w:t>。</w:t>
      </w:r>
      <w:r>
        <w:rPr>
          <w:rFonts w:ascii="仿宋_GB2312" w:hAnsi="仿宋"/>
          <w:szCs w:val="32"/>
        </w:rPr>
        <w:t>考虑到评估机构规模差异</w:t>
      </w:r>
      <w:r>
        <w:rPr>
          <w:rFonts w:ascii="仿宋_GB2312" w:hAnsi="仿宋" w:hint="eastAsia"/>
          <w:szCs w:val="32"/>
        </w:rPr>
        <w:t>、</w:t>
      </w:r>
      <w:r>
        <w:rPr>
          <w:rFonts w:ascii="仿宋_GB2312" w:hAnsi="仿宋"/>
          <w:szCs w:val="32"/>
        </w:rPr>
        <w:t>业务需求差异</w:t>
      </w:r>
      <w:r>
        <w:rPr>
          <w:rFonts w:ascii="仿宋_GB2312" w:hAnsi="仿宋" w:hint="eastAsia"/>
          <w:szCs w:val="32"/>
        </w:rPr>
        <w:t>，</w:t>
      </w:r>
      <w:r>
        <w:rPr>
          <w:rFonts w:ascii="仿宋_GB2312" w:hAnsi="仿宋"/>
          <w:szCs w:val="32"/>
        </w:rPr>
        <w:t>此部分对系统具体部署方式不做限制</w:t>
      </w:r>
      <w:r>
        <w:rPr>
          <w:rFonts w:ascii="仿宋_GB2312" w:hAnsi="仿宋" w:hint="eastAsia"/>
          <w:szCs w:val="32"/>
        </w:rPr>
        <w:t>，</w:t>
      </w:r>
      <w:r>
        <w:rPr>
          <w:rFonts w:ascii="仿宋_GB2312" w:hAnsi="仿宋"/>
          <w:szCs w:val="32"/>
        </w:rPr>
        <w:t>仅从安全</w:t>
      </w:r>
      <w:r>
        <w:rPr>
          <w:rFonts w:ascii="仿宋_GB2312" w:hAnsi="仿宋" w:hint="eastAsia"/>
          <w:szCs w:val="32"/>
        </w:rPr>
        <w:t>、</w:t>
      </w:r>
      <w:r>
        <w:rPr>
          <w:rFonts w:ascii="仿宋_GB2312" w:hAnsi="仿宋"/>
          <w:szCs w:val="32"/>
        </w:rPr>
        <w:t>稳定角度对机构给以提醒</w:t>
      </w:r>
      <w:r>
        <w:rPr>
          <w:rFonts w:ascii="仿宋_GB2312" w:hAnsi="仿宋" w:hint="eastAsia"/>
          <w:szCs w:val="32"/>
        </w:rPr>
        <w:t>。</w:t>
      </w:r>
    </w:p>
    <w:p w:rsidR="00F72A74" w:rsidRDefault="00704C19">
      <w:pPr>
        <w:spacing w:line="578" w:lineRule="exact"/>
        <w:ind w:firstLineChars="200" w:firstLine="632"/>
        <w:rPr>
          <w:rFonts w:ascii="楷体_GB2312" w:eastAsia="楷体_GB2312" w:hAnsi="仿宋"/>
          <w:szCs w:val="32"/>
        </w:rPr>
      </w:pPr>
      <w:r>
        <w:rPr>
          <w:rFonts w:ascii="楷体_GB2312" w:eastAsia="楷体_GB2312" w:hAnsi="仿宋" w:hint="eastAsia"/>
          <w:szCs w:val="32"/>
        </w:rPr>
        <w:t>（五）功能要求</w:t>
      </w:r>
    </w:p>
    <w:p w:rsidR="00F72A74" w:rsidRDefault="00704C19">
      <w:pPr>
        <w:spacing w:line="578" w:lineRule="exact"/>
        <w:ind w:firstLineChars="200" w:firstLine="632"/>
        <w:rPr>
          <w:rFonts w:ascii="仿宋_GB2312" w:hAnsi="仿宋"/>
          <w:szCs w:val="32"/>
        </w:rPr>
      </w:pPr>
      <w:r>
        <w:rPr>
          <w:rFonts w:ascii="仿宋_GB2312" w:hAnsi="仿宋"/>
          <w:szCs w:val="32"/>
        </w:rPr>
        <w:t>这部分是本</w:t>
      </w:r>
      <w:r>
        <w:rPr>
          <w:rFonts w:ascii="仿宋_GB2312" w:hAnsi="仿宋" w:hint="eastAsia"/>
          <w:szCs w:val="32"/>
        </w:rPr>
        <w:t>技术</w:t>
      </w:r>
      <w:r>
        <w:rPr>
          <w:rFonts w:ascii="仿宋_GB2312" w:hAnsi="仿宋"/>
          <w:szCs w:val="32"/>
        </w:rPr>
        <w:t>标准的核心内容</w:t>
      </w:r>
      <w:r>
        <w:rPr>
          <w:rFonts w:ascii="仿宋_GB2312" w:hAnsi="仿宋" w:hint="eastAsia"/>
          <w:szCs w:val="32"/>
        </w:rPr>
        <w:t>。</w:t>
      </w:r>
      <w:r>
        <w:rPr>
          <w:rFonts w:ascii="仿宋_GB2312" w:hAnsi="仿宋"/>
          <w:szCs w:val="32"/>
        </w:rPr>
        <w:t>考虑到行业现状和未来发展趋势</w:t>
      </w:r>
      <w:r>
        <w:rPr>
          <w:rFonts w:ascii="仿宋_GB2312" w:hAnsi="仿宋" w:hint="eastAsia"/>
          <w:szCs w:val="32"/>
        </w:rPr>
        <w:t>，</w:t>
      </w:r>
      <w:r>
        <w:rPr>
          <w:rFonts w:ascii="仿宋_GB2312" w:hAnsi="仿宋"/>
          <w:szCs w:val="32"/>
        </w:rPr>
        <w:t>将系统管理和资产评估基础业务作为要求内容</w:t>
      </w:r>
      <w:r>
        <w:rPr>
          <w:rFonts w:ascii="仿宋_GB2312" w:hAnsi="仿宋" w:hint="eastAsia"/>
          <w:szCs w:val="32"/>
        </w:rPr>
        <w:t>，对资产评估数据应用、智能评估给出指导性内容，</w:t>
      </w:r>
      <w:proofErr w:type="gramStart"/>
      <w:r>
        <w:rPr>
          <w:rFonts w:ascii="仿宋_GB2312" w:hAnsi="仿宋" w:hint="eastAsia"/>
          <w:szCs w:val="32"/>
        </w:rPr>
        <w:t>供机构</w:t>
      </w:r>
      <w:proofErr w:type="gramEnd"/>
      <w:r>
        <w:rPr>
          <w:rFonts w:ascii="仿宋_GB2312" w:hAnsi="仿宋" w:hint="eastAsia"/>
          <w:szCs w:val="32"/>
        </w:rPr>
        <w:t>参考。</w:t>
      </w:r>
    </w:p>
    <w:p w:rsidR="00F72A74" w:rsidRDefault="00E14E2D">
      <w:pPr>
        <w:spacing w:line="578" w:lineRule="exact"/>
        <w:ind w:firstLineChars="200" w:firstLine="632"/>
        <w:rPr>
          <w:rFonts w:ascii="仿宋" w:eastAsia="仿宋" w:hAnsi="仿宋"/>
          <w:szCs w:val="32"/>
        </w:rPr>
      </w:pPr>
      <w:r>
        <w:rPr>
          <w:noProof/>
        </w:rPr>
        <w:drawing>
          <wp:anchor distT="0" distB="0" distL="114300" distR="114300" simplePos="0" relativeHeight="251660288" behindDoc="0" locked="0" layoutInCell="1" allowOverlap="1" wp14:anchorId="2331A04B" wp14:editId="41DF1E22">
            <wp:simplePos x="0" y="0"/>
            <wp:positionH relativeFrom="column">
              <wp:posOffset>-23495</wp:posOffset>
            </wp:positionH>
            <wp:positionV relativeFrom="paragraph">
              <wp:posOffset>603885</wp:posOffset>
            </wp:positionV>
            <wp:extent cx="5613400" cy="3444875"/>
            <wp:effectExtent l="0" t="0" r="6350" b="3175"/>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344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19">
        <w:rPr>
          <w:rFonts w:ascii="仿宋_GB2312" w:hAnsi="仿宋" w:hint="eastAsia"/>
          <w:szCs w:val="32"/>
        </w:rPr>
        <w:t>在标准结构上，此部分编写也与其他部分有所不同（见图</w:t>
      </w:r>
      <w:r w:rsidR="00704C19">
        <w:rPr>
          <w:rFonts w:ascii="仿宋" w:eastAsia="仿宋" w:hAnsi="仿宋" w:hint="eastAsia"/>
          <w:szCs w:val="32"/>
        </w:rPr>
        <w:t>1）。</w:t>
      </w:r>
    </w:p>
    <w:p w:rsidR="00F72A74" w:rsidRDefault="00704C19" w:rsidP="00E14E2D">
      <w:pPr>
        <w:spacing w:line="578" w:lineRule="exact"/>
        <w:jc w:val="center"/>
        <w:rPr>
          <w:rFonts w:ascii="仿宋" w:eastAsia="仿宋" w:hAnsi="仿宋"/>
          <w:szCs w:val="21"/>
        </w:rPr>
      </w:pPr>
      <w:r>
        <w:rPr>
          <w:rFonts w:ascii="仿宋" w:eastAsia="仿宋" w:hAnsi="仿宋"/>
          <w:szCs w:val="21"/>
        </w:rPr>
        <w:t>图</w:t>
      </w:r>
      <w:r>
        <w:rPr>
          <w:rFonts w:ascii="仿宋" w:eastAsia="仿宋" w:hAnsi="仿宋" w:hint="eastAsia"/>
          <w:szCs w:val="21"/>
        </w:rPr>
        <w:t>1</w:t>
      </w:r>
      <w:r>
        <w:rPr>
          <w:rFonts w:ascii="仿宋" w:eastAsia="仿宋" w:hAnsi="仿宋"/>
          <w:szCs w:val="21"/>
        </w:rPr>
        <w:t xml:space="preserve"> 功能要求框架图</w:t>
      </w:r>
    </w:p>
    <w:p w:rsidR="00F72A74" w:rsidRDefault="00F72A74">
      <w:pPr>
        <w:spacing w:line="578" w:lineRule="exact"/>
        <w:ind w:firstLineChars="200" w:firstLine="632"/>
        <w:rPr>
          <w:rFonts w:ascii="仿宋" w:eastAsia="仿宋" w:hAnsi="仿宋"/>
          <w:szCs w:val="32"/>
        </w:rPr>
      </w:pPr>
    </w:p>
    <w:p w:rsidR="00F72A74" w:rsidRDefault="00704C19">
      <w:pPr>
        <w:spacing w:line="578" w:lineRule="exact"/>
        <w:ind w:firstLineChars="200" w:firstLine="632"/>
        <w:rPr>
          <w:rFonts w:ascii="仿宋_GB2312" w:hAnsi="仿宋"/>
          <w:szCs w:val="32"/>
        </w:rPr>
      </w:pPr>
      <w:r>
        <w:rPr>
          <w:rFonts w:ascii="仿宋_GB2312" w:hAnsi="仿宋" w:hint="eastAsia"/>
          <w:szCs w:val="32"/>
        </w:rPr>
        <w:t>此结构借鉴了其他行业标准规范体例，并根据资产评估业务特点，将资产评估准则关于评估程序、评估报告、工作底稿等具体规定融入在每个对应指标中。按照一至三级指标和指标具体内容要求方式，列表表示。一、二、三级指标可以对应于系统的模块和子模块；具体内容主要列示该模块的实现功能，类似于系统开发需要设计的功能点；具体要求按照机构类型区分，提出各自需要实现的功能。这种方式的优点是能够把系统功能模块区分的比较清楚，同时又能够把每个模块的具体内容说明，还能够在具体内容基础上，按照不同机构特点提出明确要求。对于开发机构、使用人员、管理部门对照标准落实工作具有比较好的指导作用。</w:t>
      </w:r>
    </w:p>
    <w:p w:rsidR="00F72A74" w:rsidRDefault="00704C19">
      <w:pPr>
        <w:spacing w:line="578" w:lineRule="exact"/>
        <w:ind w:firstLineChars="200" w:firstLine="632"/>
        <w:rPr>
          <w:rFonts w:ascii="仿宋_GB2312" w:hAnsi="仿宋"/>
          <w:szCs w:val="32"/>
        </w:rPr>
      </w:pPr>
      <w:r>
        <w:rPr>
          <w:rFonts w:ascii="仿宋_GB2312" w:hAnsi="仿宋" w:hint="eastAsia"/>
          <w:szCs w:val="32"/>
        </w:rPr>
        <w:t>1</w:t>
      </w:r>
      <w:r>
        <w:rPr>
          <w:rFonts w:ascii="仿宋_GB2312" w:hAnsi="仿宋"/>
          <w:szCs w:val="32"/>
        </w:rPr>
        <w:t>.系统管理</w:t>
      </w:r>
    </w:p>
    <w:p w:rsidR="00F72A74" w:rsidRDefault="00704C19">
      <w:pPr>
        <w:spacing w:line="578" w:lineRule="exact"/>
        <w:ind w:firstLineChars="200" w:firstLine="632"/>
        <w:rPr>
          <w:rFonts w:ascii="仿宋_GB2312" w:hAnsi="仿宋"/>
          <w:szCs w:val="32"/>
        </w:rPr>
      </w:pPr>
      <w:r>
        <w:rPr>
          <w:rFonts w:ascii="仿宋_GB2312" w:hAnsi="仿宋" w:hint="eastAsia"/>
          <w:szCs w:val="32"/>
        </w:rPr>
        <w:t>系统管理部分规定了身份认证、权限管理等保障系统安全、稳定运行的基本功能，这也是任何一个系统都需要具备的基础要求。</w:t>
      </w:r>
    </w:p>
    <w:p w:rsidR="00F72A74" w:rsidRDefault="00704C19">
      <w:pPr>
        <w:spacing w:line="578" w:lineRule="exact"/>
        <w:ind w:firstLineChars="200" w:firstLine="632"/>
        <w:rPr>
          <w:rFonts w:ascii="仿宋_GB2312" w:hAnsi="仿宋"/>
          <w:szCs w:val="32"/>
        </w:rPr>
      </w:pPr>
      <w:r>
        <w:rPr>
          <w:rFonts w:ascii="仿宋_GB2312" w:hAnsi="仿宋" w:hint="eastAsia"/>
          <w:szCs w:val="32"/>
        </w:rPr>
        <w:t>2</w:t>
      </w:r>
      <w:r>
        <w:rPr>
          <w:rFonts w:ascii="仿宋_GB2312" w:hAnsi="仿宋"/>
          <w:szCs w:val="32"/>
        </w:rPr>
        <w:t>.资产评估基础业务</w:t>
      </w:r>
    </w:p>
    <w:p w:rsidR="00F72A74" w:rsidRDefault="00704C19">
      <w:pPr>
        <w:spacing w:line="578" w:lineRule="exact"/>
        <w:ind w:firstLineChars="200" w:firstLine="632"/>
        <w:rPr>
          <w:rFonts w:ascii="仿宋_GB2312" w:hAnsi="仿宋"/>
          <w:szCs w:val="32"/>
        </w:rPr>
      </w:pPr>
      <w:r>
        <w:rPr>
          <w:rFonts w:ascii="仿宋_GB2312" w:hAnsi="仿宋"/>
          <w:szCs w:val="32"/>
        </w:rPr>
        <w:t>资产评估基础业务部分</w:t>
      </w:r>
      <w:r>
        <w:rPr>
          <w:rFonts w:ascii="仿宋_GB2312" w:hAnsi="仿宋" w:hint="eastAsia"/>
          <w:szCs w:val="32"/>
        </w:rPr>
        <w:t>包括“明确业务基本事项、订立业务委托合同、编制资产评估计划、进行评估现场调查、收集整理评估资料、评定估算形成结论、编制出具评估报告、整理归集评估档案”八个二级指标，每个二级指标下又设若干对应的三级指标。</w:t>
      </w:r>
    </w:p>
    <w:p w:rsidR="00F72A74" w:rsidRDefault="00704C19">
      <w:pPr>
        <w:spacing w:line="578" w:lineRule="exact"/>
        <w:ind w:firstLineChars="200" w:firstLine="632"/>
        <w:rPr>
          <w:rFonts w:ascii="仿宋_GB2312" w:hAnsi="仿宋"/>
          <w:szCs w:val="32"/>
        </w:rPr>
      </w:pPr>
      <w:r>
        <w:rPr>
          <w:rFonts w:ascii="仿宋_GB2312" w:hAnsi="仿宋"/>
          <w:szCs w:val="32"/>
        </w:rPr>
        <w:t>这部分内容是功能要求部分的重点</w:t>
      </w:r>
      <w:r>
        <w:rPr>
          <w:rFonts w:ascii="仿宋_GB2312" w:hAnsi="仿宋" w:hint="eastAsia"/>
          <w:szCs w:val="32"/>
        </w:rPr>
        <w:t>，</w:t>
      </w:r>
      <w:r>
        <w:rPr>
          <w:rFonts w:ascii="仿宋_GB2312" w:hAnsi="仿宋"/>
          <w:szCs w:val="32"/>
        </w:rPr>
        <w:t>是将资产评估基本准则要求执行的八大基本程序作为二级指标</w:t>
      </w:r>
      <w:r>
        <w:rPr>
          <w:rFonts w:ascii="仿宋_GB2312" w:hAnsi="仿宋" w:hint="eastAsia"/>
          <w:szCs w:val="32"/>
        </w:rPr>
        <w:t>，</w:t>
      </w:r>
      <w:r>
        <w:rPr>
          <w:rFonts w:ascii="仿宋_GB2312" w:hAnsi="仿宋"/>
          <w:szCs w:val="32"/>
        </w:rPr>
        <w:t>再根据业务操作需求和</w:t>
      </w:r>
      <w:r>
        <w:rPr>
          <w:rFonts w:ascii="仿宋_GB2312" w:hAnsi="仿宋"/>
          <w:szCs w:val="32"/>
        </w:rPr>
        <w:lastRenderedPageBreak/>
        <w:t>具体准则要求确定三级指标及具体内容</w:t>
      </w:r>
      <w:r>
        <w:rPr>
          <w:rFonts w:ascii="仿宋_GB2312" w:hAnsi="仿宋" w:hint="eastAsia"/>
          <w:szCs w:val="32"/>
        </w:rPr>
        <w:t>。对各功能具体要求的规定，是充分考虑不同机构特点、在广泛征求意见基础上，按照求同存异、共识最大的原则，根据行业信息化建设现状提出的，可操作、可实现，满足基本执业需求，预留发展空间。</w:t>
      </w:r>
    </w:p>
    <w:p w:rsidR="00F72A74" w:rsidRDefault="00704C19">
      <w:pPr>
        <w:spacing w:line="578" w:lineRule="exact"/>
        <w:ind w:firstLineChars="200" w:firstLine="632"/>
        <w:rPr>
          <w:rFonts w:ascii="仿宋_GB2312" w:hAnsi="仿宋"/>
          <w:szCs w:val="32"/>
        </w:rPr>
      </w:pPr>
      <w:r>
        <w:rPr>
          <w:rFonts w:ascii="仿宋_GB2312" w:hAnsi="仿宋" w:hint="eastAsia"/>
          <w:szCs w:val="32"/>
        </w:rPr>
        <w:t>此外，在对各指标具体内容描述时，考虑本标准使用对象主要为评估机构及行业管理部门，而非专业的计算机程序人员，</w:t>
      </w:r>
      <w:proofErr w:type="gramStart"/>
      <w:r>
        <w:rPr>
          <w:rFonts w:ascii="仿宋_GB2312" w:hAnsi="仿宋" w:hint="eastAsia"/>
          <w:szCs w:val="32"/>
        </w:rPr>
        <w:t>故更多</w:t>
      </w:r>
      <w:proofErr w:type="gramEnd"/>
      <w:r>
        <w:rPr>
          <w:rFonts w:ascii="仿宋_GB2312" w:hAnsi="仿宋" w:hint="eastAsia"/>
          <w:szCs w:val="32"/>
        </w:rPr>
        <w:t>从用户角度，侧重于系统实现功能的要求，多采用类似“功能点”的方式对业务功能进行归纳，便于评估机构和管理部门使用和理解，未对系统架构等系统实现的具体技术进行要求。这也是本标准技术开放性的一个体现，即鼓励开发者采用最适合自己的不同技术路径实现相同的系统功能。</w:t>
      </w:r>
    </w:p>
    <w:p w:rsidR="00F72A74" w:rsidRDefault="00704C19">
      <w:pPr>
        <w:spacing w:line="578" w:lineRule="exact"/>
        <w:ind w:firstLineChars="200" w:firstLine="632"/>
        <w:rPr>
          <w:rFonts w:ascii="仿宋_GB2312" w:hAnsi="仿宋"/>
          <w:szCs w:val="32"/>
        </w:rPr>
      </w:pPr>
      <w:r>
        <w:rPr>
          <w:rFonts w:ascii="仿宋_GB2312" w:hAnsi="仿宋" w:hint="eastAsia"/>
          <w:szCs w:val="32"/>
        </w:rPr>
        <w:t>3</w:t>
      </w:r>
      <w:r>
        <w:rPr>
          <w:rFonts w:ascii="仿宋_GB2312" w:hAnsi="仿宋"/>
          <w:szCs w:val="32"/>
        </w:rPr>
        <w:t>.资产评估数据应用</w:t>
      </w:r>
    </w:p>
    <w:p w:rsidR="00F72A74" w:rsidRDefault="00704C19">
      <w:pPr>
        <w:spacing w:line="578" w:lineRule="exact"/>
        <w:ind w:firstLineChars="200" w:firstLine="632"/>
        <w:rPr>
          <w:rFonts w:ascii="仿宋_GB2312" w:hAnsi="仿宋"/>
          <w:szCs w:val="32"/>
        </w:rPr>
      </w:pPr>
      <w:r>
        <w:rPr>
          <w:rFonts w:ascii="仿宋_GB2312" w:hAnsi="仿宋"/>
          <w:szCs w:val="32"/>
        </w:rPr>
        <w:t>包括</w:t>
      </w:r>
      <w:r>
        <w:rPr>
          <w:rFonts w:ascii="仿宋_GB2312" w:hAnsi="仿宋" w:hint="eastAsia"/>
          <w:szCs w:val="32"/>
        </w:rPr>
        <w:t>“评估档案管理、知识库管理、数据分析、数据上报、数据存储、移动业务”六项二级指标及对应的三级指标（共八项）。</w:t>
      </w:r>
    </w:p>
    <w:p w:rsidR="00F72A74" w:rsidRDefault="00704C19">
      <w:pPr>
        <w:spacing w:line="578" w:lineRule="exact"/>
        <w:ind w:firstLineChars="200" w:firstLine="632"/>
        <w:rPr>
          <w:rFonts w:ascii="仿宋_GB2312" w:hAnsi="仿宋"/>
          <w:szCs w:val="32"/>
        </w:rPr>
      </w:pPr>
      <w:r>
        <w:rPr>
          <w:rFonts w:ascii="仿宋_GB2312" w:hAnsi="仿宋"/>
          <w:szCs w:val="32"/>
        </w:rPr>
        <w:t>考虑到这部分内容无准则强制性要求</w:t>
      </w:r>
      <w:r>
        <w:rPr>
          <w:rFonts w:ascii="仿宋_GB2312" w:hAnsi="仿宋" w:hint="eastAsia"/>
          <w:szCs w:val="32"/>
        </w:rPr>
        <w:t>，</w:t>
      </w:r>
      <w:proofErr w:type="gramStart"/>
      <w:r>
        <w:rPr>
          <w:rFonts w:ascii="仿宋_GB2312" w:hAnsi="仿宋"/>
          <w:szCs w:val="32"/>
        </w:rPr>
        <w:t>且数据</w:t>
      </w:r>
      <w:proofErr w:type="gramEnd"/>
      <w:r>
        <w:rPr>
          <w:rFonts w:ascii="仿宋_GB2312" w:hAnsi="仿宋"/>
          <w:szCs w:val="32"/>
        </w:rPr>
        <w:t>应用是基于系统建设</w:t>
      </w:r>
      <w:r>
        <w:rPr>
          <w:rFonts w:ascii="仿宋_GB2312" w:hAnsi="仿宋" w:hint="eastAsia"/>
          <w:szCs w:val="32"/>
        </w:rPr>
        <w:t>、</w:t>
      </w:r>
      <w:r>
        <w:rPr>
          <w:rFonts w:ascii="仿宋_GB2312" w:hAnsi="仿宋"/>
          <w:szCs w:val="32"/>
        </w:rPr>
        <w:t>完善之后</w:t>
      </w:r>
      <w:r>
        <w:rPr>
          <w:rFonts w:ascii="仿宋_GB2312" w:hAnsi="仿宋" w:hint="eastAsia"/>
          <w:szCs w:val="32"/>
        </w:rPr>
        <w:t>，</w:t>
      </w:r>
      <w:r>
        <w:rPr>
          <w:rFonts w:ascii="仿宋_GB2312" w:hAnsi="仿宋"/>
          <w:szCs w:val="32"/>
        </w:rPr>
        <w:t>积累一定量的数据后才可以实现</w:t>
      </w:r>
      <w:r>
        <w:rPr>
          <w:rFonts w:ascii="仿宋_GB2312" w:hAnsi="仿宋" w:hint="eastAsia"/>
          <w:szCs w:val="32"/>
        </w:rPr>
        <w:t>。</w:t>
      </w:r>
      <w:r>
        <w:rPr>
          <w:rFonts w:ascii="仿宋_GB2312" w:hAnsi="仿宋"/>
          <w:szCs w:val="32"/>
        </w:rPr>
        <w:t>但在系统架构设计时</w:t>
      </w:r>
      <w:r>
        <w:rPr>
          <w:rFonts w:ascii="仿宋_GB2312" w:hAnsi="仿宋" w:hint="eastAsia"/>
          <w:szCs w:val="32"/>
        </w:rPr>
        <w:t>，</w:t>
      </w:r>
      <w:r>
        <w:rPr>
          <w:rFonts w:ascii="仿宋_GB2312" w:hAnsi="仿宋"/>
          <w:szCs w:val="32"/>
        </w:rPr>
        <w:t>需要提前预留此部分功能</w:t>
      </w:r>
      <w:r>
        <w:rPr>
          <w:rFonts w:ascii="仿宋_GB2312" w:hAnsi="仿宋" w:hint="eastAsia"/>
          <w:szCs w:val="32"/>
        </w:rPr>
        <w:t>。</w:t>
      </w:r>
      <w:r>
        <w:rPr>
          <w:rFonts w:ascii="仿宋_GB2312" w:hAnsi="仿宋"/>
          <w:szCs w:val="32"/>
        </w:rPr>
        <w:t>因此</w:t>
      </w:r>
      <w:r>
        <w:rPr>
          <w:rFonts w:ascii="仿宋_GB2312" w:hAnsi="仿宋" w:hint="eastAsia"/>
          <w:szCs w:val="32"/>
        </w:rPr>
        <w:t>，</w:t>
      </w:r>
      <w:r>
        <w:rPr>
          <w:rFonts w:ascii="仿宋_GB2312" w:hAnsi="仿宋"/>
          <w:szCs w:val="32"/>
        </w:rPr>
        <w:t>这部分内容我们理解应作为中期目标</w:t>
      </w:r>
      <w:r>
        <w:rPr>
          <w:rFonts w:ascii="仿宋_GB2312" w:hAnsi="仿宋" w:hint="eastAsia"/>
          <w:szCs w:val="32"/>
        </w:rPr>
        <w:t>，仅提出了一些可参考的内容，也</w:t>
      </w:r>
      <w:r>
        <w:rPr>
          <w:rFonts w:ascii="仿宋_GB2312" w:hAnsi="仿宋"/>
          <w:szCs w:val="32"/>
        </w:rPr>
        <w:t>未对具体的功能点</w:t>
      </w:r>
      <w:r>
        <w:rPr>
          <w:rFonts w:ascii="仿宋_GB2312" w:hAnsi="仿宋" w:hint="eastAsia"/>
          <w:szCs w:val="32"/>
        </w:rPr>
        <w:t>进行细分。</w:t>
      </w:r>
      <w:r>
        <w:rPr>
          <w:rFonts w:ascii="仿宋_GB2312" w:hAnsi="仿宋" w:hint="eastAsia"/>
          <w:szCs w:val="32"/>
        </w:rPr>
        <w:tab/>
      </w:r>
      <w:r>
        <w:rPr>
          <w:rFonts w:ascii="仿宋_GB2312" w:hAnsi="仿宋" w:hint="eastAsia"/>
          <w:szCs w:val="32"/>
        </w:rPr>
        <w:tab/>
      </w:r>
    </w:p>
    <w:p w:rsidR="00F72A74" w:rsidRDefault="00704C19">
      <w:pPr>
        <w:spacing w:line="578" w:lineRule="exact"/>
        <w:ind w:firstLineChars="200" w:firstLine="632"/>
        <w:rPr>
          <w:rFonts w:ascii="仿宋_GB2312" w:hAnsi="仿宋"/>
          <w:szCs w:val="32"/>
        </w:rPr>
      </w:pPr>
      <w:r>
        <w:rPr>
          <w:rFonts w:ascii="仿宋_GB2312" w:hAnsi="仿宋" w:hint="eastAsia"/>
          <w:szCs w:val="32"/>
        </w:rPr>
        <w:t>4</w:t>
      </w:r>
      <w:r>
        <w:rPr>
          <w:rFonts w:ascii="仿宋_GB2312" w:hAnsi="仿宋"/>
          <w:szCs w:val="32"/>
        </w:rPr>
        <w:t>.资产评估智能估值</w:t>
      </w:r>
    </w:p>
    <w:p w:rsidR="00F72A74" w:rsidRDefault="00704C19">
      <w:pPr>
        <w:spacing w:line="578" w:lineRule="exact"/>
        <w:ind w:firstLineChars="200" w:firstLine="632"/>
        <w:rPr>
          <w:rFonts w:ascii="仿宋_GB2312" w:hAnsi="仿宋"/>
          <w:szCs w:val="32"/>
        </w:rPr>
      </w:pPr>
      <w:r>
        <w:rPr>
          <w:rFonts w:ascii="仿宋_GB2312" w:hAnsi="仿宋" w:hint="eastAsia"/>
          <w:szCs w:val="32"/>
        </w:rPr>
        <w:t>包括云计算、大数据、物联网、人工智能四个二级指标。未列三级指标。</w:t>
      </w:r>
    </w:p>
    <w:p w:rsidR="00F72A74" w:rsidRDefault="00704C19">
      <w:pPr>
        <w:spacing w:line="578" w:lineRule="exact"/>
        <w:ind w:firstLineChars="200" w:firstLine="632"/>
        <w:rPr>
          <w:rFonts w:ascii="仿宋_GB2312" w:hAnsi="仿宋"/>
          <w:szCs w:val="32"/>
        </w:rPr>
      </w:pPr>
      <w:r>
        <w:rPr>
          <w:rFonts w:ascii="仿宋_GB2312" w:hAnsi="仿宋"/>
          <w:szCs w:val="32"/>
        </w:rPr>
        <w:lastRenderedPageBreak/>
        <w:t>此部分内容是在前面系统建设及数据积累基础上才能够实现的</w:t>
      </w:r>
      <w:r>
        <w:rPr>
          <w:rFonts w:ascii="仿宋_GB2312" w:hAnsi="仿宋" w:hint="eastAsia"/>
          <w:szCs w:val="32"/>
        </w:rPr>
        <w:t>，</w:t>
      </w:r>
      <w:r>
        <w:rPr>
          <w:rFonts w:ascii="仿宋_GB2312" w:hAnsi="仿宋"/>
          <w:szCs w:val="32"/>
        </w:rPr>
        <w:t>我们理解为远期目标</w:t>
      </w:r>
      <w:r>
        <w:rPr>
          <w:rFonts w:ascii="仿宋_GB2312" w:hAnsi="仿宋" w:hint="eastAsia"/>
          <w:szCs w:val="32"/>
        </w:rPr>
        <w:t>。</w:t>
      </w:r>
      <w:r>
        <w:rPr>
          <w:rFonts w:ascii="仿宋_GB2312" w:hAnsi="仿宋"/>
          <w:szCs w:val="32"/>
        </w:rPr>
        <w:t>但需要在系统开发时预留功能</w:t>
      </w:r>
      <w:r>
        <w:rPr>
          <w:rFonts w:ascii="仿宋_GB2312" w:hAnsi="仿宋" w:hint="eastAsia"/>
          <w:szCs w:val="32"/>
        </w:rPr>
        <w:t>。</w:t>
      </w:r>
      <w:r>
        <w:rPr>
          <w:rFonts w:ascii="仿宋_GB2312" w:hAnsi="仿宋"/>
          <w:szCs w:val="32"/>
        </w:rPr>
        <w:t>但由于具体实践应用方式尚难以明确</w:t>
      </w:r>
      <w:r>
        <w:rPr>
          <w:rFonts w:ascii="仿宋_GB2312" w:hAnsi="仿宋" w:hint="eastAsia"/>
          <w:szCs w:val="32"/>
        </w:rPr>
        <w:t>，故给出一些更原则性的参考。</w:t>
      </w:r>
    </w:p>
    <w:p w:rsidR="00F72A74" w:rsidRDefault="00704C19">
      <w:pPr>
        <w:spacing w:line="578" w:lineRule="exact"/>
        <w:ind w:firstLineChars="200" w:firstLine="632"/>
        <w:rPr>
          <w:rFonts w:ascii="仿宋_GB2312" w:hAnsi="仿宋"/>
          <w:szCs w:val="32"/>
        </w:rPr>
      </w:pPr>
      <w:r>
        <w:rPr>
          <w:rFonts w:ascii="仿宋_GB2312" w:hAnsi="仿宋" w:hint="eastAsia"/>
          <w:szCs w:val="32"/>
        </w:rPr>
        <w:t>执业辅助系统不仅可以帮助机构执业人员高效完成评估业务，其更大的价值在于评估业务数据的管理和挖掘，从而为智能评估应用打好基础。因此，资产评估行业信息化建设未来的发展离不开数据应用与智能估值。本次标准制定考虑到标准的前瞻性要求，根据行业调研情况，对这两部分内容提出了一些参考性意见。相信随着信息技术飞速发展，执业辅助系统功能日益完善，行业数据积累更加完整和深入，目前提出的建议也会发生变化，智能估值应用场景也会越来越明确，技术路线也会更加清晰。</w:t>
      </w:r>
    </w:p>
    <w:p w:rsidR="00F72A74" w:rsidRDefault="00704C19">
      <w:pPr>
        <w:spacing w:line="578" w:lineRule="exact"/>
        <w:ind w:firstLineChars="200" w:firstLine="632"/>
        <w:rPr>
          <w:rFonts w:ascii="楷体_GB2312" w:eastAsia="楷体_GB2312" w:hAnsi="仿宋"/>
          <w:szCs w:val="32"/>
        </w:rPr>
      </w:pPr>
      <w:r>
        <w:rPr>
          <w:rFonts w:ascii="楷体_GB2312" w:eastAsia="楷体_GB2312" w:hAnsi="仿宋" w:hint="eastAsia"/>
          <w:szCs w:val="32"/>
        </w:rPr>
        <w:t>（六）附录—术语和定义</w:t>
      </w:r>
    </w:p>
    <w:p w:rsidR="00F72A74" w:rsidRDefault="00704C19">
      <w:pPr>
        <w:spacing w:line="578" w:lineRule="exact"/>
        <w:ind w:firstLineChars="200" w:firstLine="632"/>
        <w:rPr>
          <w:rFonts w:ascii="仿宋_GB2312" w:hAnsi="仿宋"/>
          <w:szCs w:val="32"/>
        </w:rPr>
      </w:pPr>
      <w:r>
        <w:rPr>
          <w:rFonts w:ascii="仿宋_GB2312" w:hAnsi="仿宋"/>
          <w:szCs w:val="32"/>
        </w:rPr>
        <w:t>本标准涉及信息技术相关内容</w:t>
      </w:r>
      <w:r>
        <w:rPr>
          <w:rFonts w:ascii="仿宋_GB2312" w:hAnsi="仿宋" w:hint="eastAsia"/>
          <w:szCs w:val="32"/>
        </w:rPr>
        <w:t>，一些</w:t>
      </w:r>
      <w:r>
        <w:rPr>
          <w:rFonts w:ascii="仿宋_GB2312" w:hAnsi="仿宋"/>
          <w:szCs w:val="32"/>
        </w:rPr>
        <w:t>术语在资产评估专业领域并不常用</w:t>
      </w:r>
      <w:r>
        <w:rPr>
          <w:rFonts w:ascii="仿宋_GB2312" w:hAnsi="仿宋" w:hint="eastAsia"/>
          <w:szCs w:val="32"/>
        </w:rPr>
        <w:t>。</w:t>
      </w:r>
      <w:r>
        <w:rPr>
          <w:rFonts w:ascii="仿宋_GB2312" w:hAnsi="仿宋"/>
          <w:szCs w:val="32"/>
        </w:rPr>
        <w:t>为方便使用</w:t>
      </w:r>
      <w:r>
        <w:rPr>
          <w:rFonts w:ascii="仿宋_GB2312" w:hAnsi="仿宋" w:hint="eastAsia"/>
          <w:szCs w:val="32"/>
        </w:rPr>
        <w:t>，</w:t>
      </w:r>
      <w:r>
        <w:rPr>
          <w:rFonts w:ascii="仿宋_GB2312" w:hAnsi="仿宋"/>
          <w:szCs w:val="32"/>
        </w:rPr>
        <w:t>保证评估专业人员与计算机工程人员等不同专业人员的高效沟通</w:t>
      </w:r>
      <w:r>
        <w:rPr>
          <w:rFonts w:ascii="仿宋_GB2312" w:hAnsi="仿宋" w:hint="eastAsia"/>
          <w:szCs w:val="32"/>
        </w:rPr>
        <w:t>，</w:t>
      </w:r>
      <w:r>
        <w:rPr>
          <w:rFonts w:ascii="仿宋_GB2312" w:hAnsi="仿宋"/>
          <w:szCs w:val="32"/>
        </w:rPr>
        <w:t>保证机构在系统建设过程中文件系统的一致性</w:t>
      </w:r>
      <w:r>
        <w:rPr>
          <w:rFonts w:ascii="仿宋_GB2312" w:hAnsi="仿宋" w:hint="eastAsia"/>
          <w:szCs w:val="32"/>
        </w:rPr>
        <w:t>，</w:t>
      </w:r>
      <w:r>
        <w:rPr>
          <w:rFonts w:ascii="仿宋_GB2312" w:hAnsi="仿宋"/>
          <w:szCs w:val="32"/>
        </w:rPr>
        <w:t>我们对标准中出现的信息化专业词汇</w:t>
      </w:r>
      <w:r>
        <w:rPr>
          <w:rFonts w:ascii="仿宋_GB2312" w:hAnsi="仿宋" w:hint="eastAsia"/>
          <w:szCs w:val="32"/>
        </w:rPr>
        <w:t>和资产评估专业术语</w:t>
      </w:r>
      <w:r>
        <w:rPr>
          <w:rFonts w:ascii="仿宋_GB2312" w:hAnsi="仿宋"/>
          <w:szCs w:val="32"/>
        </w:rPr>
        <w:t>进行梳理</w:t>
      </w:r>
      <w:r>
        <w:rPr>
          <w:rFonts w:ascii="仿宋_GB2312" w:hAnsi="仿宋" w:hint="eastAsia"/>
          <w:szCs w:val="32"/>
        </w:rPr>
        <w:t>，</w:t>
      </w:r>
      <w:r>
        <w:rPr>
          <w:rFonts w:ascii="仿宋_GB2312" w:hAnsi="仿宋"/>
          <w:szCs w:val="32"/>
        </w:rPr>
        <w:t>并根据国家标准等规定给出了对应的定义</w:t>
      </w:r>
      <w:r>
        <w:rPr>
          <w:rFonts w:ascii="仿宋_GB2312" w:hAnsi="仿宋" w:hint="eastAsia"/>
          <w:szCs w:val="32"/>
        </w:rPr>
        <w:t>。</w:t>
      </w:r>
    </w:p>
    <w:p w:rsidR="00F72A74" w:rsidRDefault="00F72A74">
      <w:pPr>
        <w:spacing w:line="578" w:lineRule="exact"/>
        <w:ind w:firstLineChars="200" w:firstLine="632"/>
        <w:rPr>
          <w:rFonts w:ascii="仿宋" w:eastAsia="仿宋" w:hAnsi="仿宋"/>
          <w:szCs w:val="32"/>
        </w:rPr>
      </w:pPr>
    </w:p>
    <w:sectPr w:rsidR="00F72A74" w:rsidSect="00E14E2D">
      <w:footerReference w:type="default" r:id="rId10"/>
      <w:pgSz w:w="11906" w:h="16838" w:code="9"/>
      <w:pgMar w:top="2098" w:right="1474" w:bottom="1985" w:left="1588" w:header="851" w:footer="737"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C0" w:rsidRDefault="005618C0">
      <w:r>
        <w:separator/>
      </w:r>
    </w:p>
  </w:endnote>
  <w:endnote w:type="continuationSeparator" w:id="0">
    <w:p w:rsidR="005618C0" w:rsidRDefault="0056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康POP HandelGotD-Cxibei">
    <w:charset w:val="86"/>
    <w:family w:val="decorative"/>
    <w:pitch w:val="fixed"/>
    <w:sig w:usb0="E7FFAFFF" w:usb1="F8CFFFFF" w:usb2="0000003F" w:usb3="00000000" w:csb0="0017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74" w:rsidRDefault="00704C19">
    <w:pPr>
      <w:pStyle w:val="a5"/>
      <w:jc w:val="center"/>
      <w:rPr>
        <w:rFonts w:ascii="Times New Roman" w:hAnsi="Times New Roman" w:cs="Times New Roman"/>
        <w:sz w:val="24"/>
      </w:rPr>
    </w:pPr>
    <w:r>
      <w:rPr>
        <w:noProof/>
        <w:sz w:val="24"/>
      </w:rPr>
      <mc:AlternateContent>
        <mc:Choice Requires="wps">
          <w:drawing>
            <wp:anchor distT="0" distB="0" distL="114300" distR="114300" simplePos="0" relativeHeight="251658240" behindDoc="0" locked="0" layoutInCell="1" allowOverlap="1" wp14:anchorId="4F0D25E3" wp14:editId="4673625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72A74" w:rsidRDefault="00704C19">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sz w:val="28"/>
                              <w:szCs w:val="28"/>
                            </w:rPr>
                            <w:t xml:space="preserve"> </w:t>
                          </w:r>
                          <w:r>
                            <w:rPr>
                              <w:rFonts w:ascii="宋体" w:eastAsia="宋体" w:hAnsi="宋体" w:cs="宋体" w:hint="eastAsia"/>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hint="eastAsia"/>
                              <w:sz w:val="28"/>
                              <w:szCs w:val="28"/>
                            </w:rPr>
                            <w:fldChar w:fldCharType="separate"/>
                          </w:r>
                          <w:r w:rsidR="00E14E2D">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F72A74" w:rsidRDefault="00704C19">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sz w:val="28"/>
                        <w:szCs w:val="28"/>
                      </w:rPr>
                      <w:t xml:space="preserve"> </w:t>
                    </w:r>
                    <w:r>
                      <w:rPr>
                        <w:rFonts w:ascii="宋体" w:eastAsia="宋体" w:hAnsi="宋体" w:cs="宋体" w:hint="eastAsia"/>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hint="eastAsia"/>
                        <w:sz w:val="28"/>
                        <w:szCs w:val="28"/>
                      </w:rPr>
                      <w:fldChar w:fldCharType="separate"/>
                    </w:r>
                    <w:r w:rsidR="00E14E2D">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sz w:val="28"/>
                        <w:szCs w:val="28"/>
                      </w:rPr>
                      <w:t xml:space="preserve"> —</w:t>
                    </w:r>
                  </w:p>
                </w:txbxContent>
              </v:textbox>
              <w10:wrap anchorx="margin"/>
            </v:shape>
          </w:pict>
        </mc:Fallback>
      </mc:AlternateContent>
    </w:r>
  </w:p>
  <w:p w:rsidR="00F72A74" w:rsidRDefault="00F72A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C0" w:rsidRDefault="005618C0">
      <w:r>
        <w:separator/>
      </w:r>
    </w:p>
  </w:footnote>
  <w:footnote w:type="continuationSeparator" w:id="0">
    <w:p w:rsidR="005618C0" w:rsidRDefault="005618C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小明">
    <w15:presenceInfo w15:providerId="None" w15:userId="孙小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trackRevisions/>
  <w:defaultTabStop w:val="420"/>
  <w:drawingGridHorizontalSpacing w:val="158"/>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FA"/>
    <w:rsid w:val="0000212F"/>
    <w:rsid w:val="00013CE3"/>
    <w:rsid w:val="00032E7D"/>
    <w:rsid w:val="0004302F"/>
    <w:rsid w:val="00051FA7"/>
    <w:rsid w:val="00052ECC"/>
    <w:rsid w:val="0007262F"/>
    <w:rsid w:val="00086A26"/>
    <w:rsid w:val="000877E3"/>
    <w:rsid w:val="00095F34"/>
    <w:rsid w:val="000A2600"/>
    <w:rsid w:val="000B5BF2"/>
    <w:rsid w:val="000C6833"/>
    <w:rsid w:val="000D0CC9"/>
    <w:rsid w:val="000D3BAD"/>
    <w:rsid w:val="000E1089"/>
    <w:rsid w:val="001008B6"/>
    <w:rsid w:val="00120D8A"/>
    <w:rsid w:val="00122697"/>
    <w:rsid w:val="00124B77"/>
    <w:rsid w:val="00134572"/>
    <w:rsid w:val="001442E4"/>
    <w:rsid w:val="0016745C"/>
    <w:rsid w:val="00174926"/>
    <w:rsid w:val="001749CC"/>
    <w:rsid w:val="00182428"/>
    <w:rsid w:val="0018259A"/>
    <w:rsid w:val="001A1ECC"/>
    <w:rsid w:val="001A5418"/>
    <w:rsid w:val="001A6DB9"/>
    <w:rsid w:val="001A7849"/>
    <w:rsid w:val="001B4963"/>
    <w:rsid w:val="001B5C18"/>
    <w:rsid w:val="001B7B37"/>
    <w:rsid w:val="001C244B"/>
    <w:rsid w:val="001D02CA"/>
    <w:rsid w:val="001E7FC1"/>
    <w:rsid w:val="001F4171"/>
    <w:rsid w:val="001F7038"/>
    <w:rsid w:val="00214D35"/>
    <w:rsid w:val="002202AC"/>
    <w:rsid w:val="002272ED"/>
    <w:rsid w:val="0023121A"/>
    <w:rsid w:val="00231556"/>
    <w:rsid w:val="002318A7"/>
    <w:rsid w:val="00235225"/>
    <w:rsid w:val="00236201"/>
    <w:rsid w:val="00240671"/>
    <w:rsid w:val="002425E8"/>
    <w:rsid w:val="0024615C"/>
    <w:rsid w:val="0025650D"/>
    <w:rsid w:val="00257D0B"/>
    <w:rsid w:val="002672E9"/>
    <w:rsid w:val="002768BF"/>
    <w:rsid w:val="002818E7"/>
    <w:rsid w:val="002A0F59"/>
    <w:rsid w:val="002A2711"/>
    <w:rsid w:val="002A71E3"/>
    <w:rsid w:val="002B0DFF"/>
    <w:rsid w:val="002B2CB6"/>
    <w:rsid w:val="002C45EE"/>
    <w:rsid w:val="002E7462"/>
    <w:rsid w:val="002F0ADE"/>
    <w:rsid w:val="002F670C"/>
    <w:rsid w:val="00303954"/>
    <w:rsid w:val="00305372"/>
    <w:rsid w:val="00321E0E"/>
    <w:rsid w:val="00321E51"/>
    <w:rsid w:val="003223DC"/>
    <w:rsid w:val="00347ABA"/>
    <w:rsid w:val="00351083"/>
    <w:rsid w:val="00360B99"/>
    <w:rsid w:val="003709B9"/>
    <w:rsid w:val="003A6199"/>
    <w:rsid w:val="003B60F5"/>
    <w:rsid w:val="003B77D9"/>
    <w:rsid w:val="003B78C0"/>
    <w:rsid w:val="003C0EB0"/>
    <w:rsid w:val="003C4260"/>
    <w:rsid w:val="003E28CF"/>
    <w:rsid w:val="003F7FD0"/>
    <w:rsid w:val="00414F1F"/>
    <w:rsid w:val="00432AD6"/>
    <w:rsid w:val="00434CA1"/>
    <w:rsid w:val="00447E7E"/>
    <w:rsid w:val="00455205"/>
    <w:rsid w:val="004754BA"/>
    <w:rsid w:val="004758E8"/>
    <w:rsid w:val="00484D27"/>
    <w:rsid w:val="00487D0E"/>
    <w:rsid w:val="00492692"/>
    <w:rsid w:val="004953A5"/>
    <w:rsid w:val="004B3550"/>
    <w:rsid w:val="004C2C59"/>
    <w:rsid w:val="004C3287"/>
    <w:rsid w:val="004D3F02"/>
    <w:rsid w:val="004E374B"/>
    <w:rsid w:val="004E3FBA"/>
    <w:rsid w:val="004F206C"/>
    <w:rsid w:val="004F47C0"/>
    <w:rsid w:val="00507026"/>
    <w:rsid w:val="00525368"/>
    <w:rsid w:val="005306BC"/>
    <w:rsid w:val="00531A99"/>
    <w:rsid w:val="005618C0"/>
    <w:rsid w:val="00571DA7"/>
    <w:rsid w:val="0057446B"/>
    <w:rsid w:val="00581D35"/>
    <w:rsid w:val="0058522A"/>
    <w:rsid w:val="005B1D9E"/>
    <w:rsid w:val="005B6DCB"/>
    <w:rsid w:val="005E6F0B"/>
    <w:rsid w:val="005E7637"/>
    <w:rsid w:val="005F2F05"/>
    <w:rsid w:val="0065374C"/>
    <w:rsid w:val="00656E96"/>
    <w:rsid w:val="00676007"/>
    <w:rsid w:val="00684F2F"/>
    <w:rsid w:val="006960B5"/>
    <w:rsid w:val="006A41E4"/>
    <w:rsid w:val="006B0608"/>
    <w:rsid w:val="006C0034"/>
    <w:rsid w:val="006C3037"/>
    <w:rsid w:val="006C46B3"/>
    <w:rsid w:val="006D18C3"/>
    <w:rsid w:val="006D2952"/>
    <w:rsid w:val="006D3E7C"/>
    <w:rsid w:val="006D409A"/>
    <w:rsid w:val="006E3A3D"/>
    <w:rsid w:val="006F0581"/>
    <w:rsid w:val="006F7069"/>
    <w:rsid w:val="00704C19"/>
    <w:rsid w:val="00710C20"/>
    <w:rsid w:val="00736935"/>
    <w:rsid w:val="007518BB"/>
    <w:rsid w:val="00774CE1"/>
    <w:rsid w:val="0079073C"/>
    <w:rsid w:val="007A119A"/>
    <w:rsid w:val="007B1430"/>
    <w:rsid w:val="007B5ED3"/>
    <w:rsid w:val="007C49EE"/>
    <w:rsid w:val="007C7EAF"/>
    <w:rsid w:val="007D025C"/>
    <w:rsid w:val="007E1140"/>
    <w:rsid w:val="007F1400"/>
    <w:rsid w:val="007F4E5E"/>
    <w:rsid w:val="008010E4"/>
    <w:rsid w:val="008046E2"/>
    <w:rsid w:val="00805ACC"/>
    <w:rsid w:val="0081705C"/>
    <w:rsid w:val="00817082"/>
    <w:rsid w:val="0083189D"/>
    <w:rsid w:val="00854EC8"/>
    <w:rsid w:val="00857E06"/>
    <w:rsid w:val="00861EFA"/>
    <w:rsid w:val="0086758D"/>
    <w:rsid w:val="00896834"/>
    <w:rsid w:val="008A707C"/>
    <w:rsid w:val="008D2C4A"/>
    <w:rsid w:val="008F2BB7"/>
    <w:rsid w:val="008F31BF"/>
    <w:rsid w:val="008F49FD"/>
    <w:rsid w:val="009043F9"/>
    <w:rsid w:val="00907224"/>
    <w:rsid w:val="009077B2"/>
    <w:rsid w:val="00930B39"/>
    <w:rsid w:val="00941DFA"/>
    <w:rsid w:val="00950DC5"/>
    <w:rsid w:val="00951196"/>
    <w:rsid w:val="0095613B"/>
    <w:rsid w:val="00976775"/>
    <w:rsid w:val="00995DC7"/>
    <w:rsid w:val="009A0865"/>
    <w:rsid w:val="009A6A5E"/>
    <w:rsid w:val="009A7178"/>
    <w:rsid w:val="009B4FCE"/>
    <w:rsid w:val="009C369C"/>
    <w:rsid w:val="009D2110"/>
    <w:rsid w:val="009E5B72"/>
    <w:rsid w:val="009F50AE"/>
    <w:rsid w:val="009F5935"/>
    <w:rsid w:val="00A40EE7"/>
    <w:rsid w:val="00A63F88"/>
    <w:rsid w:val="00A65E07"/>
    <w:rsid w:val="00A668AD"/>
    <w:rsid w:val="00A67005"/>
    <w:rsid w:val="00A77A2E"/>
    <w:rsid w:val="00A90773"/>
    <w:rsid w:val="00AA4169"/>
    <w:rsid w:val="00AA6AB1"/>
    <w:rsid w:val="00AC0B5D"/>
    <w:rsid w:val="00AC59DC"/>
    <w:rsid w:val="00AD4A79"/>
    <w:rsid w:val="00AE25B6"/>
    <w:rsid w:val="00AE27B3"/>
    <w:rsid w:val="00AE5D7F"/>
    <w:rsid w:val="00B122AE"/>
    <w:rsid w:val="00B24774"/>
    <w:rsid w:val="00B249BA"/>
    <w:rsid w:val="00B71872"/>
    <w:rsid w:val="00B74F4B"/>
    <w:rsid w:val="00B90BAA"/>
    <w:rsid w:val="00BB0A7E"/>
    <w:rsid w:val="00BE0731"/>
    <w:rsid w:val="00BE721F"/>
    <w:rsid w:val="00C070A8"/>
    <w:rsid w:val="00C13DA6"/>
    <w:rsid w:val="00C215F2"/>
    <w:rsid w:val="00C2447F"/>
    <w:rsid w:val="00C478C0"/>
    <w:rsid w:val="00C5780B"/>
    <w:rsid w:val="00C658EC"/>
    <w:rsid w:val="00C8598B"/>
    <w:rsid w:val="00C87330"/>
    <w:rsid w:val="00CA7CA6"/>
    <w:rsid w:val="00CD3023"/>
    <w:rsid w:val="00CD4B29"/>
    <w:rsid w:val="00CE038F"/>
    <w:rsid w:val="00CE1DD8"/>
    <w:rsid w:val="00CE2DE3"/>
    <w:rsid w:val="00CE6AD9"/>
    <w:rsid w:val="00D2162F"/>
    <w:rsid w:val="00D22759"/>
    <w:rsid w:val="00D23696"/>
    <w:rsid w:val="00D272B3"/>
    <w:rsid w:val="00D5155A"/>
    <w:rsid w:val="00D64E24"/>
    <w:rsid w:val="00D67931"/>
    <w:rsid w:val="00D86F8D"/>
    <w:rsid w:val="00DA32B3"/>
    <w:rsid w:val="00DA6E1E"/>
    <w:rsid w:val="00DB6D14"/>
    <w:rsid w:val="00DC00A3"/>
    <w:rsid w:val="00DC355A"/>
    <w:rsid w:val="00DF619E"/>
    <w:rsid w:val="00DF6E2F"/>
    <w:rsid w:val="00DF732F"/>
    <w:rsid w:val="00E010ED"/>
    <w:rsid w:val="00E024EF"/>
    <w:rsid w:val="00E03092"/>
    <w:rsid w:val="00E04E18"/>
    <w:rsid w:val="00E14E2D"/>
    <w:rsid w:val="00E30C4C"/>
    <w:rsid w:val="00E52EC6"/>
    <w:rsid w:val="00E53372"/>
    <w:rsid w:val="00E742C3"/>
    <w:rsid w:val="00E85EF6"/>
    <w:rsid w:val="00E9544A"/>
    <w:rsid w:val="00EA649B"/>
    <w:rsid w:val="00EB46A1"/>
    <w:rsid w:val="00EB4BCE"/>
    <w:rsid w:val="00EC3109"/>
    <w:rsid w:val="00EC5791"/>
    <w:rsid w:val="00EC72D2"/>
    <w:rsid w:val="00ED68B6"/>
    <w:rsid w:val="00EF368D"/>
    <w:rsid w:val="00F13D23"/>
    <w:rsid w:val="00F249AF"/>
    <w:rsid w:val="00F26851"/>
    <w:rsid w:val="00F43479"/>
    <w:rsid w:val="00F57720"/>
    <w:rsid w:val="00F63D55"/>
    <w:rsid w:val="00F65CB2"/>
    <w:rsid w:val="00F72A74"/>
    <w:rsid w:val="00F83C86"/>
    <w:rsid w:val="00F853EE"/>
    <w:rsid w:val="00F90C3C"/>
    <w:rsid w:val="00F93A59"/>
    <w:rsid w:val="00F9569E"/>
    <w:rsid w:val="00FB4011"/>
    <w:rsid w:val="00FB60D2"/>
    <w:rsid w:val="00FC4D41"/>
    <w:rsid w:val="00FE762B"/>
    <w:rsid w:val="00FF3C1F"/>
    <w:rsid w:val="16C965B2"/>
    <w:rsid w:val="40B7367F"/>
    <w:rsid w:val="44524BCB"/>
    <w:rsid w:val="57A752FD"/>
    <w:rsid w:val="6C5E7F01"/>
    <w:rsid w:val="76662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2D"/>
    <w:pPr>
      <w:widowControl w:val="0"/>
      <w:jc w:val="both"/>
    </w:pPr>
    <w:rPr>
      <w:rFonts w:asciiTheme="minorHAnsi" w:eastAsia="仿宋_GB2312" w:hAnsiTheme="minorHAnsi" w:cstheme="minorBidi"/>
      <w:kern w:val="2"/>
      <w:sz w:val="32"/>
      <w:szCs w:val="22"/>
    </w:rPr>
  </w:style>
  <w:style w:type="paragraph" w:styleId="1">
    <w:name w:val="heading 1"/>
    <w:basedOn w:val="a"/>
    <w:next w:val="a"/>
    <w:link w:val="1Char"/>
    <w:uiPriority w:val="9"/>
    <w:qFormat/>
    <w:pPr>
      <w:keepNext/>
      <w:keepLines/>
      <w:spacing w:before="340" w:after="330" w:line="578" w:lineRule="auto"/>
      <w:outlineLvl w:val="0"/>
    </w:pPr>
    <w:rPr>
      <w:rFonts w:eastAsiaTheme="minorEastAs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 w:type="character" w:customStyle="1" w:styleId="1Char">
    <w:name w:val="标题 1 Char"/>
    <w:basedOn w:val="a0"/>
    <w:link w:val="1"/>
    <w:uiPriority w:val="9"/>
    <w:qFormat/>
    <w:rPr>
      <w:b/>
      <w:bCs/>
      <w:kern w:val="44"/>
      <w:sz w:val="44"/>
      <w:szCs w:val="44"/>
    </w:rPr>
  </w:style>
  <w:style w:type="paragraph" w:customStyle="1" w:styleId="10">
    <w:name w:val="修订1"/>
    <w:hidden/>
    <w:uiPriority w:val="99"/>
    <w:semiHidden/>
    <w:rPr>
      <w:rFonts w:asciiTheme="minorHAnsi" w:eastAsia="仿宋_GB2312" w:hAnsiTheme="minorHAnsi" w:cstheme="minorBidi"/>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2D"/>
    <w:pPr>
      <w:widowControl w:val="0"/>
      <w:jc w:val="both"/>
    </w:pPr>
    <w:rPr>
      <w:rFonts w:asciiTheme="minorHAnsi" w:eastAsia="仿宋_GB2312" w:hAnsiTheme="minorHAnsi" w:cstheme="minorBidi"/>
      <w:kern w:val="2"/>
      <w:sz w:val="32"/>
      <w:szCs w:val="22"/>
    </w:rPr>
  </w:style>
  <w:style w:type="paragraph" w:styleId="1">
    <w:name w:val="heading 1"/>
    <w:basedOn w:val="a"/>
    <w:next w:val="a"/>
    <w:link w:val="1Char"/>
    <w:uiPriority w:val="9"/>
    <w:qFormat/>
    <w:pPr>
      <w:keepNext/>
      <w:keepLines/>
      <w:spacing w:before="340" w:after="330" w:line="578" w:lineRule="auto"/>
      <w:outlineLvl w:val="0"/>
    </w:pPr>
    <w:rPr>
      <w:rFonts w:eastAsiaTheme="minorEastAs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 w:type="character" w:customStyle="1" w:styleId="1Char">
    <w:name w:val="标题 1 Char"/>
    <w:basedOn w:val="a0"/>
    <w:link w:val="1"/>
    <w:uiPriority w:val="9"/>
    <w:qFormat/>
    <w:rPr>
      <w:b/>
      <w:bCs/>
      <w:kern w:val="44"/>
      <w:sz w:val="44"/>
      <w:szCs w:val="44"/>
    </w:rPr>
  </w:style>
  <w:style w:type="paragraph" w:customStyle="1" w:styleId="10">
    <w:name w:val="修订1"/>
    <w:hidden/>
    <w:uiPriority w:val="99"/>
    <w:semiHidden/>
    <w:rPr>
      <w:rFonts w:asciiTheme="minorHAnsi" w:eastAsia="仿宋_GB2312" w:hAnsiTheme="minorHAnsi" w:cstheme="minorBidi"/>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F823C-3668-45E7-AD4D-980358FB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480</Words>
  <Characters>2736</Characters>
  <Application>Microsoft Office Word</Application>
  <DocSecurity>0</DocSecurity>
  <Lines>22</Lines>
  <Paragraphs>6</Paragraphs>
  <ScaleCrop>false</ScaleCrop>
  <Company>Lenovo</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fatfox</dc:creator>
  <cp:lastModifiedBy>来渊</cp:lastModifiedBy>
  <cp:revision>7</cp:revision>
  <cp:lastPrinted>2021-12-23T02:03:00Z</cp:lastPrinted>
  <dcterms:created xsi:type="dcterms:W3CDTF">2022-04-06T07:58:00Z</dcterms:created>
  <dcterms:modified xsi:type="dcterms:W3CDTF">2022-04-08T01:13:00Z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