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BC" w:rsidRPr="003727BD" w:rsidRDefault="00A443BC" w:rsidP="00A443BC">
      <w:pPr>
        <w:widowControl/>
        <w:spacing w:line="525" w:lineRule="atLeast"/>
        <w:jc w:val="center"/>
        <w:outlineLvl w:val="1"/>
        <w:rPr>
          <w:rFonts w:ascii="华文中宋" w:eastAsia="华文中宋" w:hAnsi="华文中宋" w:cs="宋体"/>
          <w:b/>
          <w:bCs/>
          <w:kern w:val="36"/>
          <w:sz w:val="44"/>
          <w:szCs w:val="44"/>
        </w:rPr>
      </w:pPr>
      <w:r w:rsidRPr="003727BD">
        <w:rPr>
          <w:rFonts w:ascii="华文中宋" w:eastAsia="华文中宋" w:hAnsi="华文中宋" w:cs="宋体" w:hint="eastAsia"/>
          <w:b/>
          <w:bCs/>
          <w:kern w:val="36"/>
          <w:sz w:val="44"/>
          <w:szCs w:val="44"/>
        </w:rPr>
        <w:t>中国资产评估协会会费管理办法</w:t>
      </w:r>
    </w:p>
    <w:p w:rsidR="00A443BC" w:rsidRPr="007C4DEE" w:rsidRDefault="007C6514" w:rsidP="007C4DEE">
      <w:pPr>
        <w:widowControl/>
        <w:spacing w:line="525" w:lineRule="atLeast"/>
        <w:jc w:val="center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（修订</w:t>
      </w:r>
      <w:r w:rsidR="00991D3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征求意见</w:t>
      </w:r>
      <w:r w:rsidR="00BE64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稿</w:t>
      </w:r>
      <w:r w:rsidR="006B23B7" w:rsidRPr="006B23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A443BC" w:rsidRPr="00D8409E" w:rsidRDefault="00A443BC" w:rsidP="00D8409E">
      <w:pPr>
        <w:widowControl/>
        <w:spacing w:line="480" w:lineRule="auto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D8409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第一章  总  则</w:t>
      </w:r>
    </w:p>
    <w:p w:rsidR="00A443BC" w:rsidRPr="00B2380E" w:rsidRDefault="00A443BC" w:rsidP="00A443BC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1783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第一条  </w:t>
      </w:r>
      <w:r w:rsidR="00A22D7A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为规范中国资产评估协会（以下简称</w:t>
      </w:r>
      <w:proofErr w:type="gramStart"/>
      <w:r w:rsidR="00A22D7A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中评协</w:t>
      </w:r>
      <w:proofErr w:type="gramEnd"/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）会费收取</w:t>
      </w:r>
      <w:r w:rsidR="004278F8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</w:t>
      </w:r>
      <w:r w:rsidR="008421B6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使用，保障</w:t>
      </w:r>
      <w:proofErr w:type="gramStart"/>
      <w:r w:rsidR="008421B6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中评协</w:t>
      </w:r>
      <w:proofErr w:type="gramEnd"/>
      <w:r w:rsidR="008421B6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充分履行《中华人民共和国资产评估法》规定的职责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，根据《中国资产评估协会章程》</w:t>
      </w:r>
      <w:r w:rsidR="00A22D7A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（以下简称《章程》）</w:t>
      </w:r>
      <w:r w:rsidR="00980191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</w:t>
      </w:r>
      <w:r w:rsidR="00417838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有关规定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，制定本办法。</w:t>
      </w:r>
    </w:p>
    <w:p w:rsidR="00A443BC" w:rsidRPr="00B2380E" w:rsidRDefault="00A443BC" w:rsidP="00A443BC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第二条  </w:t>
      </w:r>
      <w:proofErr w:type="gramStart"/>
      <w:r w:rsidR="004A5F5E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中评协会</w:t>
      </w:r>
      <w:proofErr w:type="gramEnd"/>
      <w:r w:rsidR="004A5F5E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员应当</w:t>
      </w:r>
      <w:r w:rsidR="00AB0CE5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按照本办法的规定交纳会费</w:t>
      </w:r>
      <w:r w:rsidR="005A7AB4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A443BC" w:rsidRPr="00B2380E" w:rsidRDefault="00A443BC" w:rsidP="00A22D7A">
      <w:pPr>
        <w:widowControl/>
        <w:spacing w:line="48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第三条  </w:t>
      </w:r>
      <w:r w:rsidR="005A7AB4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会费分为单位会员会费和个人会员会费。</w:t>
      </w:r>
    </w:p>
    <w:p w:rsidR="00A443BC" w:rsidRPr="00B2380E" w:rsidRDefault="00A443BC" w:rsidP="007C4DEE">
      <w:pPr>
        <w:widowControl/>
        <w:spacing w:line="48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第四条  </w:t>
      </w:r>
      <w:r w:rsidR="00AB0CE5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会员</w:t>
      </w:r>
      <w:r w:rsidR="004A5F5E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会费按年度收取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A443BC" w:rsidRPr="00D8409E" w:rsidRDefault="00A443BC" w:rsidP="00D8409E">
      <w:pPr>
        <w:widowControl/>
        <w:spacing w:line="480" w:lineRule="auto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D8409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第二章  会费交纳标准及程序</w:t>
      </w:r>
    </w:p>
    <w:p w:rsidR="00A443BC" w:rsidRPr="00B2380E" w:rsidRDefault="00A443BC" w:rsidP="00A443BC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="00A5363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第五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条  </w:t>
      </w:r>
      <w:r w:rsidR="004643BE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会员</w:t>
      </w:r>
      <w:r w:rsidR="000A0C7D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会费标准</w:t>
      </w:r>
    </w:p>
    <w:p w:rsidR="00821471" w:rsidRPr="00B2380E" w:rsidRDefault="00A443BC" w:rsidP="00A57C8C">
      <w:pPr>
        <w:widowControl/>
        <w:spacing w:line="48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="004643BE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</w:t>
      </w:r>
      <w:r w:rsidR="00821471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评估机构会员以上一个会计年度内从事各项业务取得的收入总和</w:t>
      </w:r>
      <w:r w:rsidR="00F448E1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（以下称年度</w:t>
      </w:r>
      <w:r w:rsidR="00DF249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收入</w:t>
      </w:r>
      <w:r w:rsidR="00F448E1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总和</w:t>
      </w:r>
      <w:r w:rsidR="00DF249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821471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为基数</w:t>
      </w:r>
      <w:r w:rsidR="00821471" w:rsidRPr="00B238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821471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</w:t>
      </w:r>
      <w:r w:rsidR="000A0C7D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下列标准交纳会费：</w:t>
      </w:r>
    </w:p>
    <w:p w:rsidR="000A0C7D" w:rsidRPr="00B2380E" w:rsidRDefault="000A0C7D" w:rsidP="00B2380E">
      <w:pPr>
        <w:widowControl/>
        <w:spacing w:line="48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765031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F448E1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年度</w:t>
      </w:r>
      <w:r w:rsidR="00821471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收入</w:t>
      </w:r>
      <w:r w:rsidR="00F448E1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总和</w:t>
      </w:r>
      <w:r w:rsidR="00201827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="00EE4353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000 万元</w:t>
      </w:r>
      <w:r w:rsidR="00201827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（含5000万元）</w:t>
      </w:r>
      <w:r w:rsidR="00EE4353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以上的，</w:t>
      </w:r>
      <w:r w:rsidR="007B113E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按1% 交纳</w:t>
      </w:r>
      <w:r w:rsidR="004B58A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="00EE4353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571982" w:rsidRPr="00B2380E" w:rsidRDefault="000A0C7D" w:rsidP="00B2380E">
      <w:pPr>
        <w:widowControl/>
        <w:spacing w:line="48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="00765031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="00F448E1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年度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收入</w:t>
      </w:r>
      <w:r w:rsidR="00F448E1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总和</w:t>
      </w:r>
      <w:r w:rsidR="00156A68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00 万元</w:t>
      </w:r>
      <w:r w:rsidR="00201827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（含</w:t>
      </w:r>
      <w:r w:rsidR="00156A68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="00201827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00万元）至5000万元</w:t>
      </w:r>
      <w:r w:rsidR="007B113E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的，按0.9%交纳</w:t>
      </w:r>
      <w:r w:rsidR="004B58A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201827" w:rsidRPr="00B2380E" w:rsidRDefault="00201827" w:rsidP="00B2380E">
      <w:pPr>
        <w:widowControl/>
        <w:spacing w:line="48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 年度收入总和</w:t>
      </w:r>
      <w:r w:rsidR="00156A68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00 万元以下的，按0.8%交纳</w:t>
      </w:r>
      <w:r w:rsidR="00705B2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4A5F5E" w:rsidRPr="00B2380E" w:rsidRDefault="004A5F5E" w:rsidP="004A5F5E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   评估机构会员</w:t>
      </w:r>
      <w:r w:rsidR="00DF249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应当按要求如实填报</w:t>
      </w:r>
      <w:r w:rsidR="00F448E1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</w:t>
      </w:r>
      <w:r w:rsidR="00C46293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社会</w:t>
      </w:r>
      <w:r w:rsidR="00F448E1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审计</w:t>
      </w:r>
      <w:r w:rsidR="00BE64C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机构审计</w:t>
      </w:r>
      <w:r w:rsidR="00F448E1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后的会计报表情况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，并按规定上报机构备案所在地地方协会和中评协。</w:t>
      </w:r>
    </w:p>
    <w:p w:rsidR="0004329D" w:rsidRPr="00B2380E" w:rsidRDefault="00705F5B" w:rsidP="00B2380E">
      <w:pPr>
        <w:widowControl/>
        <w:spacing w:line="480" w:lineRule="auto"/>
        <w:ind w:firstLineChars="100" w:firstLine="32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821471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</w:t>
      </w:r>
      <w:r w:rsidR="0004329D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特别机构</w:t>
      </w:r>
      <w:r w:rsidR="00A57C8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会员除交纳上述会费外需交纳特别机构</w:t>
      </w:r>
      <w:r w:rsidR="0004329D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会员会费100000元。</w:t>
      </w:r>
    </w:p>
    <w:p w:rsidR="00A443BC" w:rsidRPr="00B2380E" w:rsidRDefault="00CD6960" w:rsidP="00A443BC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="00705F5B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</w:t>
      </w:r>
      <w:r w:rsidR="004643BE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）非评估机构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会员</w:t>
      </w:r>
      <w:r w:rsidR="0022221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交纳会费50000元，其中教学、科研机构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免交会费。</w:t>
      </w:r>
    </w:p>
    <w:p w:rsidR="00A443BC" w:rsidRPr="00B2380E" w:rsidRDefault="00A443BC" w:rsidP="00A443BC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="00A5363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第六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条  </w:t>
      </w:r>
      <w:r w:rsidR="00957CD2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个人会员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会费</w:t>
      </w:r>
      <w:r w:rsidR="005152F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标准</w:t>
      </w:r>
    </w:p>
    <w:p w:rsidR="00A443BC" w:rsidRPr="00B2380E" w:rsidRDefault="00705F5B" w:rsidP="00A443BC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</w:t>
      </w:r>
      <w:r w:rsidR="00C37CBB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评估师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执业会员</w:t>
      </w:r>
      <w:r w:rsidR="0022221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1000元；</w:t>
      </w:r>
    </w:p>
    <w:p w:rsidR="00571982" w:rsidRPr="00B2380E" w:rsidRDefault="00705F5B" w:rsidP="00705F5B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（二）非</w:t>
      </w:r>
      <w:r w:rsidR="00C37CBB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评估师执业会员</w:t>
      </w:r>
      <w:r w:rsidR="006E563A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="00C37CBB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00元；</w:t>
      </w:r>
    </w:p>
    <w:p w:rsidR="003A71A9" w:rsidRPr="00B2380E" w:rsidRDefault="00705F5B" w:rsidP="00705F5B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</w:t>
      </w:r>
      <w:r w:rsidR="003A71A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非执业会员100元；</w:t>
      </w:r>
    </w:p>
    <w:p w:rsidR="00F448E1" w:rsidRPr="00B2380E" w:rsidRDefault="00705F5B" w:rsidP="00705F5B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="003A71A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</w:t>
      </w:r>
      <w:r w:rsidR="00C37CBB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资深会员</w:t>
      </w:r>
      <w:r w:rsidR="0022221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、名誉会员免交会费。</w:t>
      </w:r>
    </w:p>
    <w:p w:rsidR="00A443BC" w:rsidRPr="00B2380E" w:rsidRDefault="00A443BC" w:rsidP="00564BF2">
      <w:pPr>
        <w:widowControl/>
        <w:spacing w:line="48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="00A5363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第七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条  </w:t>
      </w:r>
      <w:r w:rsidR="0019782A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评估机构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会员应当于每年</w:t>
      </w:r>
      <w:r w:rsidR="00C46293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C46293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30</w:t>
      </w:r>
      <w:r w:rsidR="00516D3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日以前向其备案</w:t>
      </w:r>
      <w:r w:rsidR="0019782A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所在地地方协会交纳当年度单位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会员会费，其分支机构</w:t>
      </w:r>
      <w:r w:rsidR="0019782A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的单位</w:t>
      </w:r>
      <w:r w:rsidR="00516D3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会员会费按属地原则交分支机构备案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所在地地方协会。</w:t>
      </w:r>
    </w:p>
    <w:p w:rsidR="00A443BC" w:rsidRPr="00B2380E" w:rsidRDefault="0019782A" w:rsidP="00A443BC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特别机构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会员会费应当于每年</w:t>
      </w:r>
      <w:r w:rsidR="00C46293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C46293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30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日以前直接上交</w:t>
      </w:r>
      <w:proofErr w:type="gramStart"/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中评协</w:t>
      </w:r>
      <w:proofErr w:type="gramEnd"/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A443BC" w:rsidRPr="00B2380E" w:rsidRDefault="0019782A" w:rsidP="00640E38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="00A5363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第八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条  </w:t>
      </w:r>
      <w:r w:rsidR="00640E38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评估师执业会员、非评估师执业会员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会费每年</w:t>
      </w:r>
      <w:r w:rsidR="00156A68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156A68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30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日以前通过所在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评估机构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会员单位上交所在地地方协会。</w:t>
      </w:r>
    </w:p>
    <w:p w:rsidR="00A443BC" w:rsidRPr="00B2380E" w:rsidRDefault="00A443BC" w:rsidP="00A443BC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    非执业会员应当于每年</w:t>
      </w:r>
      <w:r w:rsidR="00156A68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月30日前将会费直接上交其登记所在地地方协会。</w:t>
      </w:r>
    </w:p>
    <w:p w:rsidR="00156A68" w:rsidRPr="00B2380E" w:rsidRDefault="00156A68" w:rsidP="00156A68">
      <w:pPr>
        <w:widowControl/>
        <w:spacing w:line="480" w:lineRule="auto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第九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条  每年</w:t>
      </w:r>
      <w:r w:rsidR="00C46293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C46293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31</w:t>
      </w:r>
      <w:r w:rsidR="0019782A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日前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19782A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地方协会应当将收缴的单位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会员会费按比例上交</w:t>
      </w:r>
      <w:proofErr w:type="gramStart"/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中评协</w:t>
      </w:r>
      <w:proofErr w:type="gramEnd"/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，缴纳数额以</w:t>
      </w:r>
      <w:r w:rsidR="00A849C0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2018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年收缴的单位会员会费为基数</w:t>
      </w:r>
      <w:r w:rsidR="00E7136B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按比例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计算</w:t>
      </w:r>
      <w:r w:rsidR="00E7136B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20507F" w:rsidRPr="00B2380E" w:rsidRDefault="00617C81" w:rsidP="00156A68">
      <w:pPr>
        <w:pStyle w:val="a6"/>
        <w:widowControl/>
        <w:numPr>
          <w:ilvl w:val="0"/>
          <w:numId w:val="2"/>
        </w:numPr>
        <w:spacing w:line="480" w:lineRule="auto"/>
        <w:ind w:firstLineChars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</w:t>
      </w:r>
      <w:r w:rsidR="0020507F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00</w:t>
      </w:r>
      <w:r w:rsidR="00705B2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万元以上的地方协会，上交</w:t>
      </w:r>
      <w:r w:rsidR="0020507F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60%；</w:t>
      </w:r>
    </w:p>
    <w:p w:rsidR="00870369" w:rsidRPr="00B2380E" w:rsidRDefault="00A849C0" w:rsidP="00156A68">
      <w:pPr>
        <w:pStyle w:val="a6"/>
        <w:widowControl/>
        <w:numPr>
          <w:ilvl w:val="0"/>
          <w:numId w:val="2"/>
        </w:numPr>
        <w:spacing w:line="480" w:lineRule="auto"/>
        <w:ind w:firstLineChars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15</w:t>
      </w:r>
      <w:r w:rsidR="0020507F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</w:t>
      </w:r>
      <w:r w:rsidR="00156A68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万元至1000万元以下的</w:t>
      </w:r>
      <w:r w:rsidR="0020507F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地方协会，</w:t>
      </w:r>
      <w:r w:rsidR="00156A68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上交50%；</w:t>
      </w:r>
      <w:r w:rsidR="0020507F" w:rsidRPr="00B2380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E412CA" w:rsidRPr="00B2380E" w:rsidRDefault="00156A68" w:rsidP="005D07FE">
      <w:pPr>
        <w:pStyle w:val="a6"/>
        <w:widowControl/>
        <w:numPr>
          <w:ilvl w:val="0"/>
          <w:numId w:val="2"/>
        </w:numPr>
        <w:spacing w:line="48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150万元以下的</w:t>
      </w:r>
      <w:r w:rsidR="00705B2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地方协会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，上交25%。</w:t>
      </w:r>
    </w:p>
    <w:p w:rsidR="0065207A" w:rsidRPr="00B2380E" w:rsidRDefault="0086255E" w:rsidP="007C4DEE">
      <w:pPr>
        <w:widowControl/>
        <w:spacing w:line="480" w:lineRule="auto"/>
        <w:ind w:left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</w:t>
      </w:r>
      <w:r w:rsidR="0065207A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条 个人会员会费由地方</w:t>
      </w:r>
      <w:r w:rsidR="00E93B62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协会全额支配使</w:t>
      </w:r>
      <w:r w:rsidR="0065207A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用。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</w:t>
      </w:r>
    </w:p>
    <w:p w:rsidR="00A443BC" w:rsidRPr="00D8409E" w:rsidRDefault="00A443BC" w:rsidP="00D8409E">
      <w:pPr>
        <w:widowControl/>
        <w:spacing w:line="480" w:lineRule="auto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D8409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第三章  会费的使用及管理</w:t>
      </w:r>
    </w:p>
    <w:p w:rsidR="00A443BC" w:rsidRPr="00B2380E" w:rsidRDefault="00A443BC" w:rsidP="00A443BC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="00516D3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</w:t>
      </w:r>
      <w:r w:rsidR="0086255E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条  会费开支范围：</w:t>
      </w:r>
    </w:p>
    <w:p w:rsidR="00A443BC" w:rsidRPr="00B2380E" w:rsidRDefault="00A443BC" w:rsidP="00A443BC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（一）</w:t>
      </w:r>
      <w:r w:rsidR="001211F2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召开</w:t>
      </w:r>
      <w:r w:rsidR="00526F0E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会员代表大会、理事会、常务理事会、会长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会等的各项支出；</w:t>
      </w:r>
    </w:p>
    <w:p w:rsidR="00C17605" w:rsidRPr="00B2380E" w:rsidRDefault="00511E69" w:rsidP="008616D9">
      <w:pPr>
        <w:widowControl/>
        <w:spacing w:line="48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</w:t>
      </w:r>
      <w:r w:rsidR="00705F5B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C17605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开展</w:t>
      </w:r>
      <w:proofErr w:type="gramStart"/>
      <w:r w:rsidR="00C17605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行业党建</w:t>
      </w:r>
      <w:proofErr w:type="gramEnd"/>
      <w:r w:rsidR="00C17605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工作的支出；</w:t>
      </w:r>
    </w:p>
    <w:p w:rsidR="008616D9" w:rsidRPr="00B2380E" w:rsidRDefault="00C17605" w:rsidP="008616D9">
      <w:pPr>
        <w:widowControl/>
        <w:spacing w:line="48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</w:t>
      </w:r>
      <w:r w:rsidR="00984243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制定</w:t>
      </w:r>
      <w:r w:rsidR="008616D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并组织实施行业发展规划和目标的支出；  </w:t>
      </w:r>
    </w:p>
    <w:p w:rsidR="00984243" w:rsidRPr="00B2380E" w:rsidRDefault="00C17605" w:rsidP="008616D9">
      <w:pPr>
        <w:widowControl/>
        <w:spacing w:line="48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</w:t>
      </w:r>
      <w:r w:rsidR="008616D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制定</w:t>
      </w:r>
      <w:r w:rsidR="00984243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资产评估执业准则和职业道德准则</w:t>
      </w:r>
      <w:r w:rsidR="00A5363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等自律管理制度规范</w:t>
      </w:r>
      <w:r w:rsidR="00984243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的支出；</w:t>
      </w:r>
    </w:p>
    <w:p w:rsidR="00984243" w:rsidRPr="00B2380E" w:rsidRDefault="00C17605" w:rsidP="00984243">
      <w:pPr>
        <w:widowControl/>
        <w:spacing w:line="48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（五）</w:t>
      </w:r>
      <w:r w:rsidR="001211F2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开展</w:t>
      </w:r>
      <w:r w:rsidR="00984243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行业自律</w:t>
      </w:r>
      <w:r w:rsidR="008850F4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监管、检查</w:t>
      </w:r>
      <w:r w:rsidR="00984243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及奖惩的支出；</w:t>
      </w:r>
    </w:p>
    <w:p w:rsidR="001211F2" w:rsidRPr="00B2380E" w:rsidRDefault="00C17605" w:rsidP="00984243">
      <w:pPr>
        <w:widowControl/>
        <w:spacing w:line="48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（六）</w:t>
      </w:r>
      <w:r w:rsidR="001211F2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组织</w:t>
      </w:r>
      <w:r w:rsidR="008850F4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开展</w:t>
      </w:r>
      <w:r w:rsidR="001211F2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会员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管理及</w:t>
      </w:r>
      <w:r w:rsidR="008850F4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继续</w:t>
      </w:r>
      <w:r w:rsidR="00511E6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教育</w:t>
      </w:r>
      <w:r w:rsidR="001211F2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的支出；</w:t>
      </w:r>
    </w:p>
    <w:p w:rsidR="00511E69" w:rsidRPr="00B2380E" w:rsidRDefault="00C17605" w:rsidP="001211F2">
      <w:pPr>
        <w:widowControl/>
        <w:spacing w:line="48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（七）</w:t>
      </w:r>
      <w:r w:rsidR="00511E6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开展行业国际交流与</w:t>
      </w:r>
      <w:r w:rsidR="008616D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合作</w:t>
      </w:r>
      <w:r w:rsidR="00511E6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的支出；</w:t>
      </w:r>
    </w:p>
    <w:p w:rsidR="00A443BC" w:rsidRPr="00B2380E" w:rsidRDefault="00C17605" w:rsidP="00511E69">
      <w:pPr>
        <w:widowControl/>
        <w:spacing w:line="48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（八）</w:t>
      </w:r>
      <w:r w:rsidR="001211F2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开展</w:t>
      </w:r>
      <w:r w:rsidR="00705F5B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理论</w:t>
      </w:r>
      <w:r w:rsidR="00511E6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课题</w:t>
      </w:r>
      <w:r w:rsidR="00502304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研究和</w:t>
      </w:r>
      <w:r w:rsidR="00705F5B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市场</w:t>
      </w:r>
      <w:r w:rsidR="00502304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业务拓展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的支出；</w:t>
      </w:r>
    </w:p>
    <w:p w:rsidR="00A443BC" w:rsidRPr="00B2380E" w:rsidRDefault="00A443BC" w:rsidP="00A443BC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="00C17605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（九）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开展行业信息</w:t>
      </w:r>
      <w:r w:rsidR="001211F2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化建设</w:t>
      </w:r>
      <w:r w:rsidR="008616D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</w:t>
      </w:r>
      <w:r w:rsidR="001211F2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对外宣传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的支出；</w:t>
      </w:r>
    </w:p>
    <w:p w:rsidR="00A443BC" w:rsidRPr="00B2380E" w:rsidRDefault="00A443BC" w:rsidP="00A443BC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    </w:t>
      </w:r>
      <w:r w:rsidR="00C17605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（十）</w:t>
      </w:r>
      <w:r w:rsidR="001211F2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开展</w:t>
      </w:r>
      <w:r w:rsidR="00042C5D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专门</w:t>
      </w:r>
      <w:r w:rsidR="00984243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委员会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、专业委员会活动的支出；</w:t>
      </w:r>
    </w:p>
    <w:p w:rsidR="00A443BC" w:rsidRPr="00B2380E" w:rsidRDefault="00C17605" w:rsidP="00C17605">
      <w:pPr>
        <w:widowControl/>
        <w:spacing w:line="48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（十一）</w:t>
      </w:r>
      <w:r w:rsidR="008850F4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保障</w:t>
      </w:r>
      <w:r w:rsidR="001211F2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会员依法开展业务，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维护会员合法权益的支出；</w:t>
      </w:r>
    </w:p>
    <w:p w:rsidR="00C17605" w:rsidRPr="00B2380E" w:rsidRDefault="009139E3" w:rsidP="00C17605">
      <w:pPr>
        <w:widowControl/>
        <w:spacing w:line="48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（十二）</w:t>
      </w:r>
      <w:r w:rsidR="00C17605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发生的社会公益性捐赠支出；</w:t>
      </w:r>
    </w:p>
    <w:p w:rsidR="001211F2" w:rsidRPr="00B2380E" w:rsidRDefault="00511E69" w:rsidP="00511E69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="009139E3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（十三）</w:t>
      </w:r>
      <w:proofErr w:type="gramStart"/>
      <w:r w:rsidR="001211F2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中评协</w:t>
      </w:r>
      <w:proofErr w:type="gramEnd"/>
      <w:r w:rsidR="001211F2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秘书处的日常支出；</w:t>
      </w:r>
    </w:p>
    <w:p w:rsidR="00A443BC" w:rsidRPr="00B2380E" w:rsidRDefault="00A443BC" w:rsidP="00A443BC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="009139E3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（十四）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其他</w:t>
      </w:r>
      <w:r w:rsidR="005A6DA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必要支出。</w:t>
      </w:r>
    </w:p>
    <w:p w:rsidR="00A443BC" w:rsidRPr="00B2380E" w:rsidRDefault="0086255E" w:rsidP="005A6DA9">
      <w:pPr>
        <w:widowControl/>
        <w:spacing w:line="48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第十二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条  </w:t>
      </w:r>
      <w:proofErr w:type="gramStart"/>
      <w:r w:rsidR="005A6DA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中评协</w:t>
      </w:r>
      <w:proofErr w:type="gramEnd"/>
      <w:r w:rsidR="00EE6280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年度会费收缴、支出状况，</w:t>
      </w:r>
      <w:r w:rsidR="007564E7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每年</w:t>
      </w:r>
      <w:r w:rsidR="00534D75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应当</w:t>
      </w:r>
      <w:r w:rsidR="00EE6280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</w:t>
      </w:r>
      <w:r w:rsidR="007564E7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社会审计机构审计并</w:t>
      </w:r>
      <w:r w:rsidR="00534D75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向</w:t>
      </w:r>
      <w:r w:rsidR="00EE6280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常务理事会</w:t>
      </w:r>
      <w:r w:rsidR="00534D75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报告</w:t>
      </w:r>
      <w:r w:rsidR="00EE6280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A443BC" w:rsidRPr="00B2380E" w:rsidRDefault="00A443BC" w:rsidP="00A443BC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="00516D3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</w:t>
      </w:r>
      <w:r w:rsidR="0086255E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条  会费收支情况接受会员代表大会的审查。</w:t>
      </w:r>
    </w:p>
    <w:p w:rsidR="00A443BC" w:rsidRPr="00B2380E" w:rsidRDefault="005825AF" w:rsidP="005825AF">
      <w:pPr>
        <w:widowControl/>
        <w:spacing w:line="480" w:lineRule="auto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</w:t>
      </w:r>
      <w:r w:rsidR="0086255E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条  </w:t>
      </w:r>
      <w:proofErr w:type="gramStart"/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中评协应当</w:t>
      </w:r>
      <w:proofErr w:type="gramEnd"/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集中</w:t>
      </w:r>
      <w:r w:rsidRPr="00B2380E">
        <w:rPr>
          <w:rFonts w:ascii="仿宋_GB2312" w:eastAsia="仿宋_GB2312" w:hAnsi="华文中宋" w:cs="MS Mincho" w:hint="eastAsia"/>
          <w:sz w:val="32"/>
          <w:szCs w:val="32"/>
        </w:rPr>
        <w:t>公示并定期更新会费收费项目、</w:t>
      </w:r>
      <w:r w:rsidR="00374CC5" w:rsidRPr="00B2380E">
        <w:rPr>
          <w:rFonts w:ascii="仿宋_GB2312" w:eastAsia="仿宋_GB2312" w:hAnsi="华文中宋" w:cs="MS Mincho" w:hint="eastAsia"/>
          <w:sz w:val="32"/>
          <w:szCs w:val="32"/>
        </w:rPr>
        <w:t>收费标准、收费依据</w:t>
      </w:r>
      <w:r w:rsidRPr="00B2380E">
        <w:rPr>
          <w:rFonts w:ascii="仿宋_GB2312" w:eastAsia="仿宋_GB2312" w:hAnsi="华文中宋" w:cs="MS Mincho" w:hint="eastAsia"/>
          <w:sz w:val="32"/>
          <w:szCs w:val="32"/>
        </w:rPr>
        <w:t>等信息，建立收费信息主动公开长效机制</w:t>
      </w:r>
      <w:r w:rsidR="008616D9" w:rsidRPr="00B2380E">
        <w:rPr>
          <w:rFonts w:ascii="仿宋_GB2312" w:eastAsia="仿宋_GB2312" w:hAnsi="华文中宋" w:cs="MS Mincho" w:hint="eastAsia"/>
          <w:sz w:val="32"/>
          <w:szCs w:val="32"/>
        </w:rPr>
        <w:t>。</w:t>
      </w:r>
    </w:p>
    <w:p w:rsidR="005A6DA9" w:rsidRPr="00B2380E" w:rsidRDefault="00516D3C" w:rsidP="005A6DA9">
      <w:pPr>
        <w:widowControl/>
        <w:spacing w:line="48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</w:t>
      </w:r>
      <w:r w:rsidR="0086255E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五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条  </w:t>
      </w:r>
      <w:proofErr w:type="gramStart"/>
      <w:r w:rsidR="005A6DA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中评协应当</w:t>
      </w:r>
      <w:proofErr w:type="gramEnd"/>
      <w:r w:rsidR="005A6DA9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按国家的有关规定和要求，建立并严格执行相关财务会计管理制度，同时，要求地方协会严格遵照执行。</w:t>
      </w:r>
    </w:p>
    <w:p w:rsidR="00A443BC" w:rsidRPr="00B2380E" w:rsidRDefault="008616D9" w:rsidP="008616D9">
      <w:pPr>
        <w:widowControl/>
        <w:spacing w:line="48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="0086255E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第十六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条  </w:t>
      </w:r>
      <w:proofErr w:type="gramStart"/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中评协应当</w:t>
      </w:r>
      <w:proofErr w:type="gramEnd"/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对会费交纳情况进行督促检查。会员未按时足额交纳会费或拒绝交纳会费的，由</w:t>
      </w:r>
      <w:proofErr w:type="gramStart"/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中评协</w:t>
      </w:r>
      <w:proofErr w:type="gramEnd"/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或地方协会按照《章程》等有关规定予以处理。</w:t>
      </w:r>
    </w:p>
    <w:p w:rsidR="00A443BC" w:rsidRPr="00D8409E" w:rsidRDefault="00DA06BA" w:rsidP="00A443BC">
      <w:pPr>
        <w:widowControl/>
        <w:spacing w:line="480" w:lineRule="auto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</w:t>
      </w:r>
      <w:r w:rsidR="00A443B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="00A443BC" w:rsidRPr="00D8409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 第四章  附则</w:t>
      </w:r>
    </w:p>
    <w:p w:rsidR="00D76FCB" w:rsidRPr="00B2380E" w:rsidRDefault="00A443BC" w:rsidP="00D76FCB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="00516D3C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</w:t>
      </w:r>
      <w:r w:rsidR="0086255E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十七</w:t>
      </w: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条  </w:t>
      </w:r>
      <w:r w:rsidR="00D76FCB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本办法自</w:t>
      </w:r>
      <w:proofErr w:type="gramStart"/>
      <w:r w:rsidR="00D76FCB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中评协会</w:t>
      </w:r>
      <w:proofErr w:type="gramEnd"/>
      <w:r w:rsidR="00D76FCB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员代表大会通过之日起施行。</w:t>
      </w:r>
    </w:p>
    <w:p w:rsidR="00703334" w:rsidRPr="007C4DEE" w:rsidRDefault="0086255E" w:rsidP="007C4DEE">
      <w:pPr>
        <w:widowControl/>
        <w:spacing w:line="48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第十八</w:t>
      </w:r>
      <w:r w:rsidR="00D76FCB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条  本办法由</w:t>
      </w:r>
      <w:proofErr w:type="gramStart"/>
      <w:r w:rsidR="00D76FCB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中评协</w:t>
      </w:r>
      <w:proofErr w:type="gramEnd"/>
      <w:r w:rsidR="00D76FCB" w:rsidRPr="00B238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常务理事会负责解释。</w:t>
      </w:r>
      <w:bookmarkStart w:id="0" w:name="_GoBack"/>
      <w:bookmarkEnd w:id="0"/>
    </w:p>
    <w:sectPr w:rsidR="00703334" w:rsidRPr="007C4DE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26" w:rsidRDefault="00436126" w:rsidP="0074263E">
      <w:r>
        <w:separator/>
      </w:r>
    </w:p>
  </w:endnote>
  <w:endnote w:type="continuationSeparator" w:id="0">
    <w:p w:rsidR="00436126" w:rsidRDefault="00436126" w:rsidP="0074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551009"/>
      <w:docPartObj>
        <w:docPartGallery w:val="Page Numbers (Bottom of Page)"/>
        <w:docPartUnique/>
      </w:docPartObj>
    </w:sdtPr>
    <w:sdtContent>
      <w:p w:rsidR="007C4DEE" w:rsidRDefault="007C4D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4DEE">
          <w:rPr>
            <w:noProof/>
            <w:lang w:val="zh-CN"/>
          </w:rPr>
          <w:t>1</w:t>
        </w:r>
        <w:r>
          <w:fldChar w:fldCharType="end"/>
        </w:r>
      </w:p>
    </w:sdtContent>
  </w:sdt>
  <w:p w:rsidR="00765031" w:rsidRDefault="007650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26" w:rsidRDefault="00436126" w:rsidP="0074263E">
      <w:r>
        <w:separator/>
      </w:r>
    </w:p>
  </w:footnote>
  <w:footnote w:type="continuationSeparator" w:id="0">
    <w:p w:rsidR="00436126" w:rsidRDefault="00436126" w:rsidP="0074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ACF"/>
    <w:multiLevelType w:val="hybridMultilevel"/>
    <w:tmpl w:val="7CEE3EBA"/>
    <w:lvl w:ilvl="0" w:tplc="F1EA3DFA">
      <w:start w:val="1"/>
      <w:numFmt w:val="japaneseCounting"/>
      <w:lvlText w:val="（%1）"/>
      <w:lvlJc w:val="left"/>
      <w:pPr>
        <w:ind w:left="1725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5728665C"/>
    <w:multiLevelType w:val="hybridMultilevel"/>
    <w:tmpl w:val="8A5EE2D0"/>
    <w:lvl w:ilvl="0" w:tplc="4734FC4C">
      <w:start w:val="1"/>
      <w:numFmt w:val="japaneseCounting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BC"/>
    <w:rsid w:val="00042C5D"/>
    <w:rsid w:val="0004329D"/>
    <w:rsid w:val="000A0C7D"/>
    <w:rsid w:val="000F0032"/>
    <w:rsid w:val="000F5701"/>
    <w:rsid w:val="001211F2"/>
    <w:rsid w:val="00135E0B"/>
    <w:rsid w:val="00156A68"/>
    <w:rsid w:val="0019782A"/>
    <w:rsid w:val="001B47E5"/>
    <w:rsid w:val="001D1A65"/>
    <w:rsid w:val="00201827"/>
    <w:rsid w:val="0020507F"/>
    <w:rsid w:val="00222219"/>
    <w:rsid w:val="00242EB2"/>
    <w:rsid w:val="002717DD"/>
    <w:rsid w:val="002A497F"/>
    <w:rsid w:val="00330DDE"/>
    <w:rsid w:val="00337C2C"/>
    <w:rsid w:val="003727BD"/>
    <w:rsid w:val="00374CC5"/>
    <w:rsid w:val="00380978"/>
    <w:rsid w:val="003914D9"/>
    <w:rsid w:val="00391E69"/>
    <w:rsid w:val="003A71A9"/>
    <w:rsid w:val="003C4A19"/>
    <w:rsid w:val="003D0E04"/>
    <w:rsid w:val="00417838"/>
    <w:rsid w:val="004278F8"/>
    <w:rsid w:val="00436126"/>
    <w:rsid w:val="004643BE"/>
    <w:rsid w:val="00476C48"/>
    <w:rsid w:val="00477E43"/>
    <w:rsid w:val="00494EE3"/>
    <w:rsid w:val="004A1896"/>
    <w:rsid w:val="004A5F5E"/>
    <w:rsid w:val="004B58AC"/>
    <w:rsid w:val="004C5851"/>
    <w:rsid w:val="00502304"/>
    <w:rsid w:val="00511E69"/>
    <w:rsid w:val="005152F9"/>
    <w:rsid w:val="00516D3C"/>
    <w:rsid w:val="00517844"/>
    <w:rsid w:val="00526F0E"/>
    <w:rsid w:val="00534D75"/>
    <w:rsid w:val="00564BF2"/>
    <w:rsid w:val="00571982"/>
    <w:rsid w:val="005825AF"/>
    <w:rsid w:val="005A6DA9"/>
    <w:rsid w:val="005A7AB4"/>
    <w:rsid w:val="005D07FE"/>
    <w:rsid w:val="005D1B56"/>
    <w:rsid w:val="00605E64"/>
    <w:rsid w:val="00617C81"/>
    <w:rsid w:val="00640E38"/>
    <w:rsid w:val="0064261B"/>
    <w:rsid w:val="0065207A"/>
    <w:rsid w:val="00652FD0"/>
    <w:rsid w:val="0068585B"/>
    <w:rsid w:val="006B23B7"/>
    <w:rsid w:val="006D0E32"/>
    <w:rsid w:val="006D3600"/>
    <w:rsid w:val="006E563A"/>
    <w:rsid w:val="00700D02"/>
    <w:rsid w:val="00703334"/>
    <w:rsid w:val="00705B29"/>
    <w:rsid w:val="00705DFF"/>
    <w:rsid w:val="00705F5B"/>
    <w:rsid w:val="0074263E"/>
    <w:rsid w:val="00746C56"/>
    <w:rsid w:val="007564E7"/>
    <w:rsid w:val="00765031"/>
    <w:rsid w:val="007921DE"/>
    <w:rsid w:val="007B113E"/>
    <w:rsid w:val="007C4DEE"/>
    <w:rsid w:val="007C6514"/>
    <w:rsid w:val="00821471"/>
    <w:rsid w:val="008421B6"/>
    <w:rsid w:val="008616D9"/>
    <w:rsid w:val="0086255E"/>
    <w:rsid w:val="00867C78"/>
    <w:rsid w:val="00870369"/>
    <w:rsid w:val="00872CE4"/>
    <w:rsid w:val="00873130"/>
    <w:rsid w:val="008850F4"/>
    <w:rsid w:val="008C6579"/>
    <w:rsid w:val="008D5B36"/>
    <w:rsid w:val="008F4564"/>
    <w:rsid w:val="009139E3"/>
    <w:rsid w:val="00940985"/>
    <w:rsid w:val="00957CD2"/>
    <w:rsid w:val="00980191"/>
    <w:rsid w:val="00984243"/>
    <w:rsid w:val="00991D36"/>
    <w:rsid w:val="00996DB9"/>
    <w:rsid w:val="009C613D"/>
    <w:rsid w:val="00A15B1C"/>
    <w:rsid w:val="00A22D7A"/>
    <w:rsid w:val="00A27B99"/>
    <w:rsid w:val="00A443BC"/>
    <w:rsid w:val="00A446C5"/>
    <w:rsid w:val="00A53639"/>
    <w:rsid w:val="00A57C8C"/>
    <w:rsid w:val="00A7285F"/>
    <w:rsid w:val="00A73C35"/>
    <w:rsid w:val="00A849C0"/>
    <w:rsid w:val="00A86727"/>
    <w:rsid w:val="00AB0CE5"/>
    <w:rsid w:val="00AC4DFB"/>
    <w:rsid w:val="00B178E1"/>
    <w:rsid w:val="00B2380E"/>
    <w:rsid w:val="00B27774"/>
    <w:rsid w:val="00B87D4E"/>
    <w:rsid w:val="00B9219C"/>
    <w:rsid w:val="00BE64C9"/>
    <w:rsid w:val="00C17605"/>
    <w:rsid w:val="00C208A1"/>
    <w:rsid w:val="00C213FA"/>
    <w:rsid w:val="00C27616"/>
    <w:rsid w:val="00C336CE"/>
    <w:rsid w:val="00C37CBB"/>
    <w:rsid w:val="00C46293"/>
    <w:rsid w:val="00C95611"/>
    <w:rsid w:val="00CB4DAC"/>
    <w:rsid w:val="00CD6960"/>
    <w:rsid w:val="00CF67FA"/>
    <w:rsid w:val="00D03CB6"/>
    <w:rsid w:val="00D063A5"/>
    <w:rsid w:val="00D2599B"/>
    <w:rsid w:val="00D76FCB"/>
    <w:rsid w:val="00D8409E"/>
    <w:rsid w:val="00DA06BA"/>
    <w:rsid w:val="00DC44F1"/>
    <w:rsid w:val="00DC4F06"/>
    <w:rsid w:val="00DD66C7"/>
    <w:rsid w:val="00DF249C"/>
    <w:rsid w:val="00E06ECD"/>
    <w:rsid w:val="00E153EE"/>
    <w:rsid w:val="00E412CA"/>
    <w:rsid w:val="00E7136B"/>
    <w:rsid w:val="00E84854"/>
    <w:rsid w:val="00E93B62"/>
    <w:rsid w:val="00EC5C41"/>
    <w:rsid w:val="00ED2C2A"/>
    <w:rsid w:val="00EE4353"/>
    <w:rsid w:val="00EE6280"/>
    <w:rsid w:val="00F14EA9"/>
    <w:rsid w:val="00F418B0"/>
    <w:rsid w:val="00F448E1"/>
    <w:rsid w:val="00F70ED2"/>
    <w:rsid w:val="00F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59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599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2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263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2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263E"/>
    <w:rPr>
      <w:sz w:val="18"/>
      <w:szCs w:val="18"/>
    </w:rPr>
  </w:style>
  <w:style w:type="paragraph" w:styleId="a6">
    <w:name w:val="List Paragraph"/>
    <w:basedOn w:val="a"/>
    <w:uiPriority w:val="34"/>
    <w:qFormat/>
    <w:rsid w:val="00A57C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59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599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2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263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2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263E"/>
    <w:rPr>
      <w:sz w:val="18"/>
      <w:szCs w:val="18"/>
    </w:rPr>
  </w:style>
  <w:style w:type="paragraph" w:styleId="a6">
    <w:name w:val="List Paragraph"/>
    <w:basedOn w:val="a"/>
    <w:uiPriority w:val="34"/>
    <w:qFormat/>
    <w:rsid w:val="00A57C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2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4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5A51-E30B-4057-A9E4-7ED507FB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赵林</dc:creator>
  <cp:lastModifiedBy>张杰</cp:lastModifiedBy>
  <cp:revision>12</cp:revision>
  <cp:lastPrinted>2018-10-23T07:18:00Z</cp:lastPrinted>
  <dcterms:created xsi:type="dcterms:W3CDTF">2018-10-18T02:50:00Z</dcterms:created>
  <dcterms:modified xsi:type="dcterms:W3CDTF">2018-10-24T01:40:00Z</dcterms:modified>
</cp:coreProperties>
</file>